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F596" w14:textId="4E33C0CA" w:rsidR="00A73B9B" w:rsidRDefault="00CE151F" w:rsidP="00AE6E1C">
      <w:pPr>
        <w:pStyle w:val="Heading1"/>
        <w:tabs>
          <w:tab w:val="left" w:pos="9644"/>
        </w:tabs>
        <w:rPr>
          <w:u w:val="none"/>
        </w:rPr>
      </w:pPr>
      <w:r>
        <w:rPr>
          <w:color w:val="34ABC1"/>
          <w:spacing w:val="-51"/>
          <w:w w:val="99"/>
          <w:u w:color="A4A4A4"/>
        </w:rPr>
        <w:t xml:space="preserve"> </w:t>
      </w:r>
      <w:r w:rsidR="0018488A">
        <w:rPr>
          <w:color w:val="34ABC1"/>
          <w:spacing w:val="-51"/>
          <w:w w:val="99"/>
          <w:u w:color="A4A4A4"/>
        </w:rPr>
        <w:t xml:space="preserve">                                                           Sample </w:t>
      </w:r>
      <w:r>
        <w:rPr>
          <w:color w:val="34ABC1"/>
          <w:spacing w:val="-4"/>
          <w:u w:color="A4A4A4"/>
        </w:rPr>
        <w:t>Cultural</w:t>
      </w:r>
      <w:r>
        <w:rPr>
          <w:color w:val="34ABC1"/>
          <w:spacing w:val="-7"/>
          <w:u w:color="A4A4A4"/>
        </w:rPr>
        <w:t xml:space="preserve"> </w:t>
      </w:r>
      <w:r>
        <w:rPr>
          <w:color w:val="34ABC1"/>
          <w:spacing w:val="-4"/>
          <w:u w:color="A4A4A4"/>
        </w:rPr>
        <w:t>Policy</w:t>
      </w:r>
      <w:r>
        <w:rPr>
          <w:color w:val="34ABC1"/>
          <w:spacing w:val="-4"/>
          <w:u w:color="A4A4A4"/>
        </w:rPr>
        <w:tab/>
      </w:r>
    </w:p>
    <w:p w14:paraId="53B5F597" w14:textId="77777777" w:rsidR="00A73B9B" w:rsidRPr="00AE6E1C" w:rsidRDefault="00CE151F">
      <w:pPr>
        <w:pStyle w:val="BodyText"/>
        <w:spacing w:before="213" w:line="259" w:lineRule="auto"/>
        <w:ind w:left="180" w:right="150"/>
        <w:rPr>
          <w:rFonts w:ascii="Arial" w:hAnsi="Arial" w:cs="Arial"/>
          <w:sz w:val="24"/>
          <w:szCs w:val="24"/>
        </w:rPr>
      </w:pPr>
      <w:r w:rsidRPr="00AE6E1C">
        <w:rPr>
          <w:rFonts w:ascii="Arial" w:hAnsi="Arial" w:cs="Arial"/>
          <w:sz w:val="24"/>
          <w:szCs w:val="24"/>
        </w:rPr>
        <w:t xml:space="preserve">Australia is an increasingly multi-cultural society and as we recognise more cultural and ethnic diversity, it is imperative we lead children in recognising and respecting similarities and differences in cultures. The cultural beliefs signified within the </w:t>
      </w:r>
      <w:r w:rsidRPr="00AE6E1C">
        <w:rPr>
          <w:rFonts w:ascii="Arial" w:hAnsi="Arial" w:cs="Arial"/>
          <w:sz w:val="24"/>
          <w:szCs w:val="24"/>
        </w:rPr>
        <w:t>Service and wider community helps to form the foundation of the program being implemented to ensure we are promoting an inclusive environment for all children.</w:t>
      </w:r>
    </w:p>
    <w:p w14:paraId="53B5F598" w14:textId="77777777" w:rsidR="00A73B9B" w:rsidRPr="00AE6E1C" w:rsidRDefault="00A73B9B">
      <w:pPr>
        <w:pStyle w:val="BodyText"/>
        <w:ind w:left="0"/>
        <w:rPr>
          <w:rFonts w:ascii="Arial" w:hAnsi="Arial" w:cs="Arial"/>
          <w:sz w:val="24"/>
          <w:szCs w:val="24"/>
        </w:rPr>
      </w:pPr>
    </w:p>
    <w:p w14:paraId="53B5F599" w14:textId="77777777" w:rsidR="00A73B9B" w:rsidRPr="00AE6E1C" w:rsidRDefault="00A73B9B">
      <w:pPr>
        <w:pStyle w:val="BodyText"/>
        <w:spacing w:before="11"/>
        <w:ind w:left="0"/>
        <w:rPr>
          <w:rFonts w:ascii="Arial" w:hAnsi="Arial" w:cs="Arial"/>
          <w:sz w:val="24"/>
          <w:szCs w:val="24"/>
        </w:rPr>
      </w:pPr>
    </w:p>
    <w:p w14:paraId="53B5F59A" w14:textId="77777777" w:rsidR="00A73B9B" w:rsidRPr="00AE6E1C" w:rsidRDefault="00CE151F">
      <w:pPr>
        <w:pStyle w:val="BodyText"/>
        <w:ind w:left="180"/>
        <w:rPr>
          <w:rFonts w:ascii="Arial" w:hAnsi="Arial" w:cs="Arial"/>
          <w:sz w:val="24"/>
          <w:szCs w:val="24"/>
        </w:rPr>
      </w:pPr>
      <w:r w:rsidRPr="00AE6E1C">
        <w:rPr>
          <w:rFonts w:ascii="Arial" w:hAnsi="Arial" w:cs="Arial"/>
          <w:sz w:val="24"/>
          <w:szCs w:val="24"/>
        </w:rPr>
        <w:t>National Quality Standards (NQS)</w:t>
      </w:r>
    </w:p>
    <w:p w14:paraId="53B5F59B" w14:textId="77777777" w:rsidR="00A73B9B" w:rsidRPr="00AE6E1C" w:rsidRDefault="00A73B9B">
      <w:pPr>
        <w:pStyle w:val="BodyText"/>
        <w:spacing w:before="2" w:after="1"/>
        <w:ind w:left="0"/>
        <w:rPr>
          <w:rFonts w:ascii="Arial" w:hAnsi="Arial" w:cs="Arial"/>
          <w:sz w:val="24"/>
          <w:szCs w:val="24"/>
        </w:rPr>
      </w:pPr>
    </w:p>
    <w:tbl>
      <w:tblPr>
        <w:tblW w:w="0" w:type="auto"/>
        <w:tblInd w:w="19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left w:w="0" w:type="dxa"/>
          <w:right w:w="0" w:type="dxa"/>
        </w:tblCellMar>
        <w:tblLook w:val="01E0" w:firstRow="1" w:lastRow="1" w:firstColumn="1" w:lastColumn="1" w:noHBand="0" w:noVBand="0"/>
      </w:tblPr>
      <w:tblGrid>
        <w:gridCol w:w="703"/>
        <w:gridCol w:w="8649"/>
      </w:tblGrid>
      <w:tr w:rsidR="00A73B9B" w:rsidRPr="00AE6E1C" w14:paraId="53B5F59D" w14:textId="77777777">
        <w:trPr>
          <w:trHeight w:val="267"/>
        </w:trPr>
        <w:tc>
          <w:tcPr>
            <w:tcW w:w="9352" w:type="dxa"/>
            <w:gridSpan w:val="2"/>
            <w:tcBorders>
              <w:bottom w:val="single" w:sz="12" w:space="0" w:color="C8C8C8"/>
            </w:tcBorders>
          </w:tcPr>
          <w:p w14:paraId="53B5F59C"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Quality Area 1: Educational program and practice</w:t>
            </w:r>
          </w:p>
        </w:tc>
      </w:tr>
      <w:tr w:rsidR="00A73B9B" w:rsidRPr="00AE6E1C" w14:paraId="53B5F5A1" w14:textId="77777777">
        <w:trPr>
          <w:trHeight w:val="537"/>
        </w:trPr>
        <w:tc>
          <w:tcPr>
            <w:tcW w:w="703" w:type="dxa"/>
            <w:tcBorders>
              <w:top w:val="single" w:sz="12" w:space="0" w:color="C8C8C8"/>
            </w:tcBorders>
          </w:tcPr>
          <w:p w14:paraId="53B5F59E"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1.1</w:t>
            </w:r>
          </w:p>
        </w:tc>
        <w:tc>
          <w:tcPr>
            <w:tcW w:w="8649" w:type="dxa"/>
            <w:tcBorders>
              <w:top w:val="single" w:sz="12" w:space="0" w:color="C8C8C8"/>
            </w:tcBorders>
          </w:tcPr>
          <w:p w14:paraId="53B5F59F"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An App</w:t>
            </w:r>
            <w:r w:rsidRPr="00AE6E1C">
              <w:rPr>
                <w:rFonts w:ascii="Arial" w:hAnsi="Arial" w:cs="Arial"/>
                <w:sz w:val="24"/>
                <w:szCs w:val="24"/>
              </w:rPr>
              <w:t xml:space="preserve">roved Learning Framework informs the development of a curriculum that </w:t>
            </w:r>
            <w:proofErr w:type="gramStart"/>
            <w:r w:rsidRPr="00AE6E1C">
              <w:rPr>
                <w:rFonts w:ascii="Arial" w:hAnsi="Arial" w:cs="Arial"/>
                <w:sz w:val="24"/>
                <w:szCs w:val="24"/>
              </w:rPr>
              <w:t>enhances</w:t>
            </w:r>
            <w:proofErr w:type="gramEnd"/>
          </w:p>
          <w:p w14:paraId="53B5F5A0" w14:textId="77777777" w:rsidR="00A73B9B" w:rsidRPr="00AE6E1C" w:rsidRDefault="00CE151F">
            <w:pPr>
              <w:pStyle w:val="TableParagraph"/>
              <w:spacing w:before="1" w:line="252" w:lineRule="exact"/>
              <w:rPr>
                <w:rFonts w:ascii="Arial" w:hAnsi="Arial" w:cs="Arial"/>
                <w:sz w:val="24"/>
                <w:szCs w:val="24"/>
              </w:rPr>
            </w:pPr>
            <w:r w:rsidRPr="00AE6E1C">
              <w:rPr>
                <w:rFonts w:ascii="Arial" w:hAnsi="Arial" w:cs="Arial"/>
                <w:sz w:val="24"/>
                <w:szCs w:val="24"/>
              </w:rPr>
              <w:t>each child's learning and development.</w:t>
            </w:r>
          </w:p>
        </w:tc>
      </w:tr>
      <w:tr w:rsidR="00A73B9B" w:rsidRPr="00AE6E1C" w14:paraId="53B5F5A5" w14:textId="77777777">
        <w:trPr>
          <w:trHeight w:val="806"/>
        </w:trPr>
        <w:tc>
          <w:tcPr>
            <w:tcW w:w="703" w:type="dxa"/>
          </w:tcPr>
          <w:p w14:paraId="53B5F5A2"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1.1.1</w:t>
            </w:r>
          </w:p>
        </w:tc>
        <w:tc>
          <w:tcPr>
            <w:tcW w:w="8649" w:type="dxa"/>
          </w:tcPr>
          <w:p w14:paraId="53B5F5A3" w14:textId="77777777" w:rsidR="00A73B9B" w:rsidRPr="00AE6E1C" w:rsidRDefault="00CE151F">
            <w:pPr>
              <w:pStyle w:val="TableParagraph"/>
              <w:spacing w:line="240" w:lineRule="auto"/>
              <w:ind w:right="175"/>
              <w:rPr>
                <w:rFonts w:ascii="Arial" w:hAnsi="Arial" w:cs="Arial"/>
                <w:sz w:val="24"/>
                <w:szCs w:val="24"/>
              </w:rPr>
            </w:pPr>
            <w:r w:rsidRPr="00AE6E1C">
              <w:rPr>
                <w:rFonts w:ascii="Arial" w:hAnsi="Arial" w:cs="Arial"/>
                <w:sz w:val="24"/>
                <w:szCs w:val="24"/>
              </w:rPr>
              <w:t xml:space="preserve">Curriculum decision making contributes to each child’s learning and development outcomes in relation to their identity, connection with community, wellbeing, and confidence as </w:t>
            </w:r>
            <w:proofErr w:type="gramStart"/>
            <w:r w:rsidRPr="00AE6E1C">
              <w:rPr>
                <w:rFonts w:ascii="Arial" w:hAnsi="Arial" w:cs="Arial"/>
                <w:sz w:val="24"/>
                <w:szCs w:val="24"/>
              </w:rPr>
              <w:t>learners</w:t>
            </w:r>
            <w:proofErr w:type="gramEnd"/>
          </w:p>
          <w:p w14:paraId="53B5F5A4" w14:textId="77777777" w:rsidR="00A73B9B" w:rsidRPr="00AE6E1C" w:rsidRDefault="00CE151F">
            <w:pPr>
              <w:pStyle w:val="TableParagraph"/>
              <w:spacing w:line="252" w:lineRule="exact"/>
              <w:rPr>
                <w:rFonts w:ascii="Arial" w:hAnsi="Arial" w:cs="Arial"/>
                <w:sz w:val="24"/>
                <w:szCs w:val="24"/>
              </w:rPr>
            </w:pPr>
            <w:r w:rsidRPr="00AE6E1C">
              <w:rPr>
                <w:rFonts w:ascii="Arial" w:hAnsi="Arial" w:cs="Arial"/>
                <w:sz w:val="24"/>
                <w:szCs w:val="24"/>
              </w:rPr>
              <w:t>and effectiveness as communicators.</w:t>
            </w:r>
          </w:p>
        </w:tc>
      </w:tr>
      <w:tr w:rsidR="00A73B9B" w:rsidRPr="00AE6E1C" w14:paraId="53B5F5A9" w14:textId="77777777">
        <w:trPr>
          <w:trHeight w:val="537"/>
        </w:trPr>
        <w:tc>
          <w:tcPr>
            <w:tcW w:w="703" w:type="dxa"/>
          </w:tcPr>
          <w:p w14:paraId="53B5F5A6"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1.1.6</w:t>
            </w:r>
          </w:p>
        </w:tc>
        <w:tc>
          <w:tcPr>
            <w:tcW w:w="8649" w:type="dxa"/>
          </w:tcPr>
          <w:p w14:paraId="53B5F5A7"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 xml:space="preserve">Each child’s agency is promoted, enabling them to make choices and decisions and </w:t>
            </w:r>
            <w:proofErr w:type="gramStart"/>
            <w:r w:rsidRPr="00AE6E1C">
              <w:rPr>
                <w:rFonts w:ascii="Arial" w:hAnsi="Arial" w:cs="Arial"/>
                <w:sz w:val="24"/>
                <w:szCs w:val="24"/>
              </w:rPr>
              <w:t>influence</w:t>
            </w:r>
            <w:proofErr w:type="gramEnd"/>
          </w:p>
          <w:p w14:paraId="53B5F5A8" w14:textId="77777777" w:rsidR="00A73B9B" w:rsidRPr="00AE6E1C" w:rsidRDefault="00CE151F">
            <w:pPr>
              <w:pStyle w:val="TableParagraph"/>
              <w:spacing w:line="252" w:lineRule="exact"/>
              <w:rPr>
                <w:rFonts w:ascii="Arial" w:hAnsi="Arial" w:cs="Arial"/>
                <w:sz w:val="24"/>
                <w:szCs w:val="24"/>
              </w:rPr>
            </w:pPr>
            <w:r w:rsidRPr="00AE6E1C">
              <w:rPr>
                <w:rFonts w:ascii="Arial" w:hAnsi="Arial" w:cs="Arial"/>
                <w:sz w:val="24"/>
                <w:szCs w:val="24"/>
              </w:rPr>
              <w:t>events and their world.</w:t>
            </w:r>
          </w:p>
        </w:tc>
      </w:tr>
      <w:tr w:rsidR="00A73B9B" w:rsidRPr="00AE6E1C" w14:paraId="53B5F5AD" w14:textId="77777777">
        <w:trPr>
          <w:trHeight w:val="537"/>
        </w:trPr>
        <w:tc>
          <w:tcPr>
            <w:tcW w:w="703" w:type="dxa"/>
          </w:tcPr>
          <w:p w14:paraId="53B5F5AA"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1.2</w:t>
            </w:r>
          </w:p>
        </w:tc>
        <w:tc>
          <w:tcPr>
            <w:tcW w:w="8649" w:type="dxa"/>
          </w:tcPr>
          <w:p w14:paraId="53B5F5AB"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Educators and coordinators are focused, active and reflective in designing and delivering the</w:t>
            </w:r>
          </w:p>
          <w:p w14:paraId="53B5F5AC" w14:textId="77777777" w:rsidR="00A73B9B" w:rsidRPr="00AE6E1C" w:rsidRDefault="00CE151F">
            <w:pPr>
              <w:pStyle w:val="TableParagraph"/>
              <w:spacing w:line="252" w:lineRule="exact"/>
              <w:rPr>
                <w:rFonts w:ascii="Arial" w:hAnsi="Arial" w:cs="Arial"/>
                <w:sz w:val="24"/>
                <w:szCs w:val="24"/>
              </w:rPr>
            </w:pPr>
            <w:r w:rsidRPr="00AE6E1C">
              <w:rPr>
                <w:rFonts w:ascii="Arial" w:hAnsi="Arial" w:cs="Arial"/>
                <w:sz w:val="24"/>
                <w:szCs w:val="24"/>
              </w:rPr>
              <w:t>program for each child.</w:t>
            </w:r>
          </w:p>
        </w:tc>
      </w:tr>
    </w:tbl>
    <w:p w14:paraId="53B5F5AE" w14:textId="77777777" w:rsidR="00A73B9B" w:rsidRPr="00AE6E1C" w:rsidRDefault="00A73B9B">
      <w:pPr>
        <w:pStyle w:val="BodyText"/>
        <w:ind w:left="0"/>
        <w:rPr>
          <w:rFonts w:ascii="Arial" w:hAnsi="Arial" w:cs="Arial"/>
          <w:sz w:val="24"/>
          <w:szCs w:val="24"/>
        </w:rPr>
      </w:pPr>
    </w:p>
    <w:p w14:paraId="53B5F5AF" w14:textId="77777777" w:rsidR="00A73B9B" w:rsidRPr="00AE6E1C" w:rsidRDefault="00A73B9B">
      <w:pPr>
        <w:pStyle w:val="BodyText"/>
        <w:spacing w:before="9"/>
        <w:ind w:left="0"/>
        <w:rPr>
          <w:rFonts w:ascii="Arial" w:hAnsi="Arial" w:cs="Arial"/>
          <w:sz w:val="24"/>
          <w:szCs w:val="24"/>
        </w:rPr>
      </w:pPr>
    </w:p>
    <w:tbl>
      <w:tblPr>
        <w:tblW w:w="0" w:type="auto"/>
        <w:tblInd w:w="19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left w:w="0" w:type="dxa"/>
          <w:right w:w="0" w:type="dxa"/>
        </w:tblCellMar>
        <w:tblLook w:val="01E0" w:firstRow="1" w:lastRow="1" w:firstColumn="1" w:lastColumn="1" w:noHBand="0" w:noVBand="0"/>
      </w:tblPr>
      <w:tblGrid>
        <w:gridCol w:w="703"/>
        <w:gridCol w:w="8649"/>
      </w:tblGrid>
      <w:tr w:rsidR="00A73B9B" w:rsidRPr="00AE6E1C" w14:paraId="53B5F5B1" w14:textId="77777777">
        <w:trPr>
          <w:trHeight w:val="268"/>
        </w:trPr>
        <w:tc>
          <w:tcPr>
            <w:tcW w:w="9352" w:type="dxa"/>
            <w:gridSpan w:val="2"/>
            <w:tcBorders>
              <w:bottom w:val="single" w:sz="12" w:space="0" w:color="C8C8C8"/>
            </w:tcBorders>
          </w:tcPr>
          <w:p w14:paraId="53B5F5B0"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Quality Area 3: Physical Environment</w:t>
            </w:r>
          </w:p>
        </w:tc>
      </w:tr>
      <w:tr w:rsidR="00A73B9B" w:rsidRPr="00AE6E1C" w14:paraId="53B5F5B5" w14:textId="77777777">
        <w:trPr>
          <w:trHeight w:val="539"/>
        </w:trPr>
        <w:tc>
          <w:tcPr>
            <w:tcW w:w="703" w:type="dxa"/>
            <w:tcBorders>
              <w:top w:val="single" w:sz="12" w:space="0" w:color="C8C8C8"/>
            </w:tcBorders>
          </w:tcPr>
          <w:p w14:paraId="53B5F5B2" w14:textId="77777777" w:rsidR="00A73B9B" w:rsidRPr="00AE6E1C" w:rsidRDefault="00CE151F">
            <w:pPr>
              <w:pStyle w:val="TableParagraph"/>
              <w:spacing w:line="267" w:lineRule="exact"/>
              <w:rPr>
                <w:rFonts w:ascii="Arial" w:hAnsi="Arial" w:cs="Arial"/>
                <w:sz w:val="24"/>
                <w:szCs w:val="24"/>
              </w:rPr>
            </w:pPr>
            <w:r w:rsidRPr="00AE6E1C">
              <w:rPr>
                <w:rFonts w:ascii="Arial" w:hAnsi="Arial" w:cs="Arial"/>
                <w:sz w:val="24"/>
                <w:szCs w:val="24"/>
              </w:rPr>
              <w:t>3.2</w:t>
            </w:r>
          </w:p>
        </w:tc>
        <w:tc>
          <w:tcPr>
            <w:tcW w:w="8649" w:type="dxa"/>
            <w:tcBorders>
              <w:top w:val="single" w:sz="12" w:space="0" w:color="C8C8C8"/>
            </w:tcBorders>
          </w:tcPr>
          <w:p w14:paraId="53B5F5B3" w14:textId="77777777" w:rsidR="00A73B9B" w:rsidRPr="00AE6E1C" w:rsidRDefault="00CE151F">
            <w:pPr>
              <w:pStyle w:val="TableParagraph"/>
              <w:spacing w:line="267" w:lineRule="exact"/>
              <w:rPr>
                <w:rFonts w:ascii="Arial" w:hAnsi="Arial" w:cs="Arial"/>
                <w:sz w:val="24"/>
                <w:szCs w:val="24"/>
              </w:rPr>
            </w:pPr>
            <w:r w:rsidRPr="00AE6E1C">
              <w:rPr>
                <w:rFonts w:ascii="Arial" w:hAnsi="Arial" w:cs="Arial"/>
                <w:sz w:val="24"/>
                <w:szCs w:val="24"/>
              </w:rPr>
              <w:t xml:space="preserve">The environment is inclusive, promotes competence, independent exploration and </w:t>
            </w:r>
            <w:proofErr w:type="gramStart"/>
            <w:r w:rsidRPr="00AE6E1C">
              <w:rPr>
                <w:rFonts w:ascii="Arial" w:hAnsi="Arial" w:cs="Arial"/>
                <w:sz w:val="24"/>
                <w:szCs w:val="24"/>
              </w:rPr>
              <w:t>learning</w:t>
            </w:r>
            <w:proofErr w:type="gramEnd"/>
          </w:p>
          <w:p w14:paraId="53B5F5B4" w14:textId="77777777" w:rsidR="00A73B9B" w:rsidRPr="00AE6E1C" w:rsidRDefault="00CE151F">
            <w:pPr>
              <w:pStyle w:val="TableParagraph"/>
              <w:spacing w:line="252" w:lineRule="exact"/>
              <w:rPr>
                <w:rFonts w:ascii="Arial" w:hAnsi="Arial" w:cs="Arial"/>
                <w:sz w:val="24"/>
                <w:szCs w:val="24"/>
              </w:rPr>
            </w:pPr>
            <w:r w:rsidRPr="00AE6E1C">
              <w:rPr>
                <w:rFonts w:ascii="Arial" w:hAnsi="Arial" w:cs="Arial"/>
                <w:sz w:val="24"/>
                <w:szCs w:val="24"/>
              </w:rPr>
              <w:t>through play.</w:t>
            </w:r>
          </w:p>
        </w:tc>
      </w:tr>
    </w:tbl>
    <w:p w14:paraId="53B5F5B6" w14:textId="77777777" w:rsidR="00A73B9B" w:rsidRPr="00AE6E1C" w:rsidRDefault="00A73B9B">
      <w:pPr>
        <w:pStyle w:val="BodyText"/>
        <w:ind w:left="0"/>
        <w:rPr>
          <w:rFonts w:ascii="Arial" w:hAnsi="Arial" w:cs="Arial"/>
          <w:sz w:val="24"/>
          <w:szCs w:val="24"/>
        </w:rPr>
      </w:pPr>
    </w:p>
    <w:p w14:paraId="53B5F5B7" w14:textId="77777777" w:rsidR="00A73B9B" w:rsidRPr="00AE6E1C" w:rsidRDefault="00A73B9B">
      <w:pPr>
        <w:pStyle w:val="BodyText"/>
        <w:spacing w:before="9"/>
        <w:ind w:left="0"/>
        <w:rPr>
          <w:rFonts w:ascii="Arial" w:hAnsi="Arial" w:cs="Arial"/>
          <w:sz w:val="24"/>
          <w:szCs w:val="24"/>
        </w:rPr>
      </w:pPr>
    </w:p>
    <w:tbl>
      <w:tblPr>
        <w:tblW w:w="0" w:type="auto"/>
        <w:tblInd w:w="19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left w:w="0" w:type="dxa"/>
          <w:right w:w="0" w:type="dxa"/>
        </w:tblCellMar>
        <w:tblLook w:val="01E0" w:firstRow="1" w:lastRow="1" w:firstColumn="1" w:lastColumn="1" w:noHBand="0" w:noVBand="0"/>
      </w:tblPr>
      <w:tblGrid>
        <w:gridCol w:w="703"/>
        <w:gridCol w:w="8649"/>
      </w:tblGrid>
      <w:tr w:rsidR="00A73B9B" w:rsidRPr="00AE6E1C" w14:paraId="53B5F5B9" w14:textId="77777777">
        <w:trPr>
          <w:trHeight w:val="267"/>
        </w:trPr>
        <w:tc>
          <w:tcPr>
            <w:tcW w:w="9352" w:type="dxa"/>
            <w:gridSpan w:val="2"/>
            <w:tcBorders>
              <w:bottom w:val="single" w:sz="12" w:space="0" w:color="C8C8C8"/>
            </w:tcBorders>
          </w:tcPr>
          <w:p w14:paraId="53B5F5B8"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Quality Area 5: Relationships with children</w:t>
            </w:r>
          </w:p>
        </w:tc>
      </w:tr>
      <w:tr w:rsidR="00A73B9B" w:rsidRPr="00AE6E1C" w14:paraId="53B5F5BC" w14:textId="77777777">
        <w:trPr>
          <w:trHeight w:val="270"/>
        </w:trPr>
        <w:tc>
          <w:tcPr>
            <w:tcW w:w="703" w:type="dxa"/>
            <w:tcBorders>
              <w:top w:val="single" w:sz="12" w:space="0" w:color="C8C8C8"/>
            </w:tcBorders>
          </w:tcPr>
          <w:p w14:paraId="53B5F5BA" w14:textId="77777777" w:rsidR="00A73B9B" w:rsidRPr="00AE6E1C" w:rsidRDefault="00CE151F">
            <w:pPr>
              <w:pStyle w:val="TableParagraph"/>
              <w:spacing w:line="250" w:lineRule="exact"/>
              <w:rPr>
                <w:rFonts w:ascii="Arial" w:hAnsi="Arial" w:cs="Arial"/>
                <w:sz w:val="24"/>
                <w:szCs w:val="24"/>
              </w:rPr>
            </w:pPr>
            <w:r w:rsidRPr="00AE6E1C">
              <w:rPr>
                <w:rFonts w:ascii="Arial" w:hAnsi="Arial" w:cs="Arial"/>
                <w:sz w:val="24"/>
                <w:szCs w:val="24"/>
              </w:rPr>
              <w:t>5.1</w:t>
            </w:r>
          </w:p>
        </w:tc>
        <w:tc>
          <w:tcPr>
            <w:tcW w:w="8649" w:type="dxa"/>
            <w:tcBorders>
              <w:top w:val="single" w:sz="12" w:space="0" w:color="C8C8C8"/>
            </w:tcBorders>
          </w:tcPr>
          <w:p w14:paraId="53B5F5BB" w14:textId="77777777" w:rsidR="00A73B9B" w:rsidRPr="00AE6E1C" w:rsidRDefault="00CE151F">
            <w:pPr>
              <w:pStyle w:val="TableParagraph"/>
              <w:spacing w:line="250" w:lineRule="exact"/>
              <w:rPr>
                <w:rFonts w:ascii="Arial" w:hAnsi="Arial" w:cs="Arial"/>
                <w:sz w:val="24"/>
                <w:szCs w:val="24"/>
              </w:rPr>
            </w:pPr>
            <w:r w:rsidRPr="00AE6E1C">
              <w:rPr>
                <w:rFonts w:ascii="Arial" w:hAnsi="Arial" w:cs="Arial"/>
                <w:sz w:val="24"/>
                <w:szCs w:val="24"/>
              </w:rPr>
              <w:t>Respectful and equitable relationships are developed and maintained with each child.</w:t>
            </w:r>
          </w:p>
        </w:tc>
      </w:tr>
      <w:tr w:rsidR="00A73B9B" w:rsidRPr="00AE6E1C" w14:paraId="53B5F5BF" w14:textId="77777777">
        <w:trPr>
          <w:trHeight w:val="268"/>
        </w:trPr>
        <w:tc>
          <w:tcPr>
            <w:tcW w:w="703" w:type="dxa"/>
          </w:tcPr>
          <w:p w14:paraId="53B5F5BD"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5.1.1</w:t>
            </w:r>
          </w:p>
        </w:tc>
        <w:tc>
          <w:tcPr>
            <w:tcW w:w="8649" w:type="dxa"/>
          </w:tcPr>
          <w:p w14:paraId="53B5F5BE"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Interactions with each child are warm, responsive and build trusting relationships.</w:t>
            </w:r>
          </w:p>
        </w:tc>
      </w:tr>
      <w:tr w:rsidR="00A73B9B" w:rsidRPr="00AE6E1C" w14:paraId="53B5F5C3" w14:textId="77777777">
        <w:trPr>
          <w:trHeight w:val="537"/>
        </w:trPr>
        <w:tc>
          <w:tcPr>
            <w:tcW w:w="703" w:type="dxa"/>
          </w:tcPr>
          <w:p w14:paraId="53B5F5C0"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5.2</w:t>
            </w:r>
          </w:p>
        </w:tc>
        <w:tc>
          <w:tcPr>
            <w:tcW w:w="8649" w:type="dxa"/>
          </w:tcPr>
          <w:p w14:paraId="53B5F5C1"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 xml:space="preserve">Each child is supported to build and maintain sensitive and responsive relationships with </w:t>
            </w:r>
            <w:proofErr w:type="gramStart"/>
            <w:r w:rsidRPr="00AE6E1C">
              <w:rPr>
                <w:rFonts w:ascii="Arial" w:hAnsi="Arial" w:cs="Arial"/>
                <w:sz w:val="24"/>
                <w:szCs w:val="24"/>
              </w:rPr>
              <w:t>other</w:t>
            </w:r>
            <w:proofErr w:type="gramEnd"/>
          </w:p>
          <w:p w14:paraId="53B5F5C2" w14:textId="77777777" w:rsidR="00A73B9B" w:rsidRPr="00AE6E1C" w:rsidRDefault="00CE151F">
            <w:pPr>
              <w:pStyle w:val="TableParagraph"/>
              <w:spacing w:line="252" w:lineRule="exact"/>
              <w:rPr>
                <w:rFonts w:ascii="Arial" w:hAnsi="Arial" w:cs="Arial"/>
                <w:sz w:val="24"/>
                <w:szCs w:val="24"/>
              </w:rPr>
            </w:pPr>
            <w:r w:rsidRPr="00AE6E1C">
              <w:rPr>
                <w:rFonts w:ascii="Arial" w:hAnsi="Arial" w:cs="Arial"/>
                <w:sz w:val="24"/>
                <w:szCs w:val="24"/>
              </w:rPr>
              <w:t>children and adults.</w:t>
            </w:r>
          </w:p>
        </w:tc>
      </w:tr>
      <w:tr w:rsidR="00A73B9B" w:rsidRPr="00AE6E1C" w14:paraId="53B5F5C6" w14:textId="77777777">
        <w:trPr>
          <w:trHeight w:val="268"/>
        </w:trPr>
        <w:tc>
          <w:tcPr>
            <w:tcW w:w="703" w:type="dxa"/>
          </w:tcPr>
          <w:p w14:paraId="53B5F5C4"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5.2.3</w:t>
            </w:r>
          </w:p>
        </w:tc>
        <w:tc>
          <w:tcPr>
            <w:tcW w:w="8649" w:type="dxa"/>
          </w:tcPr>
          <w:p w14:paraId="53B5F5C5"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 xml:space="preserve">The dignity and rights of every child are </w:t>
            </w:r>
            <w:proofErr w:type="gramStart"/>
            <w:r w:rsidRPr="00AE6E1C">
              <w:rPr>
                <w:rFonts w:ascii="Arial" w:hAnsi="Arial" w:cs="Arial"/>
                <w:sz w:val="24"/>
                <w:szCs w:val="24"/>
              </w:rPr>
              <w:t>maintained at all times</w:t>
            </w:r>
            <w:proofErr w:type="gramEnd"/>
            <w:r w:rsidRPr="00AE6E1C">
              <w:rPr>
                <w:rFonts w:ascii="Arial" w:hAnsi="Arial" w:cs="Arial"/>
                <w:sz w:val="24"/>
                <w:szCs w:val="24"/>
              </w:rPr>
              <w:t>.</w:t>
            </w:r>
          </w:p>
        </w:tc>
      </w:tr>
    </w:tbl>
    <w:p w14:paraId="53B5F5C7" w14:textId="77777777" w:rsidR="00A73B9B" w:rsidRPr="00AE6E1C" w:rsidRDefault="00A73B9B">
      <w:pPr>
        <w:pStyle w:val="BodyText"/>
        <w:ind w:left="0"/>
        <w:rPr>
          <w:rFonts w:ascii="Arial" w:hAnsi="Arial" w:cs="Arial"/>
          <w:sz w:val="24"/>
          <w:szCs w:val="24"/>
        </w:rPr>
      </w:pPr>
    </w:p>
    <w:p w14:paraId="53B5F5C8" w14:textId="77777777" w:rsidR="00A73B9B" w:rsidRPr="00AE6E1C" w:rsidRDefault="00A73B9B">
      <w:pPr>
        <w:pStyle w:val="BodyText"/>
        <w:spacing w:before="9"/>
        <w:ind w:left="0"/>
        <w:rPr>
          <w:rFonts w:ascii="Arial" w:hAnsi="Arial" w:cs="Arial"/>
          <w:sz w:val="24"/>
          <w:szCs w:val="24"/>
        </w:rPr>
      </w:pPr>
    </w:p>
    <w:tbl>
      <w:tblPr>
        <w:tblW w:w="0" w:type="auto"/>
        <w:tblInd w:w="19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left w:w="0" w:type="dxa"/>
          <w:right w:w="0" w:type="dxa"/>
        </w:tblCellMar>
        <w:tblLook w:val="01E0" w:firstRow="1" w:lastRow="1" w:firstColumn="1" w:lastColumn="1" w:noHBand="0" w:noVBand="0"/>
      </w:tblPr>
      <w:tblGrid>
        <w:gridCol w:w="703"/>
        <w:gridCol w:w="8649"/>
      </w:tblGrid>
      <w:tr w:rsidR="00A73B9B" w:rsidRPr="00AE6E1C" w14:paraId="53B5F5CA" w14:textId="77777777">
        <w:trPr>
          <w:trHeight w:val="267"/>
        </w:trPr>
        <w:tc>
          <w:tcPr>
            <w:tcW w:w="9352" w:type="dxa"/>
            <w:gridSpan w:val="2"/>
            <w:tcBorders>
              <w:bottom w:val="single" w:sz="12" w:space="0" w:color="C8C8C8"/>
            </w:tcBorders>
          </w:tcPr>
          <w:p w14:paraId="53B5F5C9"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Quality Area 6: Collaborative partnership with families and communities</w:t>
            </w:r>
          </w:p>
        </w:tc>
      </w:tr>
      <w:tr w:rsidR="00A73B9B" w:rsidRPr="00AE6E1C" w14:paraId="53B5F5CD" w14:textId="77777777">
        <w:trPr>
          <w:trHeight w:val="270"/>
        </w:trPr>
        <w:tc>
          <w:tcPr>
            <w:tcW w:w="703" w:type="dxa"/>
            <w:tcBorders>
              <w:top w:val="single" w:sz="12" w:space="0" w:color="C8C8C8"/>
            </w:tcBorders>
          </w:tcPr>
          <w:p w14:paraId="53B5F5CB" w14:textId="77777777" w:rsidR="00A73B9B" w:rsidRPr="00AE6E1C" w:rsidRDefault="00CE151F">
            <w:pPr>
              <w:pStyle w:val="TableParagraph"/>
              <w:spacing w:line="250" w:lineRule="exact"/>
              <w:rPr>
                <w:rFonts w:ascii="Arial" w:hAnsi="Arial" w:cs="Arial"/>
                <w:sz w:val="24"/>
                <w:szCs w:val="24"/>
              </w:rPr>
            </w:pPr>
            <w:r w:rsidRPr="00AE6E1C">
              <w:rPr>
                <w:rFonts w:ascii="Arial" w:hAnsi="Arial" w:cs="Arial"/>
                <w:sz w:val="24"/>
                <w:szCs w:val="24"/>
              </w:rPr>
              <w:t>6.1</w:t>
            </w:r>
          </w:p>
        </w:tc>
        <w:tc>
          <w:tcPr>
            <w:tcW w:w="8649" w:type="dxa"/>
            <w:tcBorders>
              <w:top w:val="single" w:sz="12" w:space="0" w:color="C8C8C8"/>
            </w:tcBorders>
          </w:tcPr>
          <w:p w14:paraId="53B5F5CC" w14:textId="77777777" w:rsidR="00A73B9B" w:rsidRPr="00AE6E1C" w:rsidRDefault="00CE151F">
            <w:pPr>
              <w:pStyle w:val="TableParagraph"/>
              <w:spacing w:line="250" w:lineRule="exact"/>
              <w:rPr>
                <w:rFonts w:ascii="Arial" w:hAnsi="Arial" w:cs="Arial"/>
                <w:sz w:val="24"/>
                <w:szCs w:val="24"/>
              </w:rPr>
            </w:pPr>
            <w:r w:rsidRPr="00AE6E1C">
              <w:rPr>
                <w:rFonts w:ascii="Arial" w:hAnsi="Arial" w:cs="Arial"/>
                <w:sz w:val="24"/>
                <w:szCs w:val="24"/>
              </w:rPr>
              <w:t>Respectful supportive relationships with families are developed and maintained.</w:t>
            </w:r>
          </w:p>
        </w:tc>
      </w:tr>
      <w:tr w:rsidR="00A73B9B" w:rsidRPr="00AE6E1C" w14:paraId="53B5F5D1" w14:textId="77777777">
        <w:trPr>
          <w:trHeight w:val="537"/>
        </w:trPr>
        <w:tc>
          <w:tcPr>
            <w:tcW w:w="703" w:type="dxa"/>
          </w:tcPr>
          <w:p w14:paraId="53B5F5CE"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lastRenderedPageBreak/>
              <w:t>6.2</w:t>
            </w:r>
          </w:p>
        </w:tc>
        <w:tc>
          <w:tcPr>
            <w:tcW w:w="8649" w:type="dxa"/>
          </w:tcPr>
          <w:p w14:paraId="53B5F5CF"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 xml:space="preserve">Families are supported in their parenting role and their values and beliefs about child </w:t>
            </w:r>
            <w:proofErr w:type="gramStart"/>
            <w:r w:rsidRPr="00AE6E1C">
              <w:rPr>
                <w:rFonts w:ascii="Arial" w:hAnsi="Arial" w:cs="Arial"/>
                <w:sz w:val="24"/>
                <w:szCs w:val="24"/>
              </w:rPr>
              <w:t>rearing</w:t>
            </w:r>
            <w:proofErr w:type="gramEnd"/>
          </w:p>
          <w:p w14:paraId="53B5F5D0" w14:textId="77777777" w:rsidR="00A73B9B" w:rsidRPr="00AE6E1C" w:rsidRDefault="00CE151F">
            <w:pPr>
              <w:pStyle w:val="TableParagraph"/>
              <w:spacing w:before="1" w:line="252" w:lineRule="exact"/>
              <w:rPr>
                <w:rFonts w:ascii="Arial" w:hAnsi="Arial" w:cs="Arial"/>
                <w:sz w:val="24"/>
                <w:szCs w:val="24"/>
              </w:rPr>
            </w:pPr>
            <w:r w:rsidRPr="00AE6E1C">
              <w:rPr>
                <w:rFonts w:ascii="Arial" w:hAnsi="Arial" w:cs="Arial"/>
                <w:sz w:val="24"/>
                <w:szCs w:val="24"/>
              </w:rPr>
              <w:t>are respected.</w:t>
            </w:r>
          </w:p>
        </w:tc>
      </w:tr>
      <w:tr w:rsidR="00A73B9B" w:rsidRPr="00AE6E1C" w14:paraId="53B5F5D4" w14:textId="77777777">
        <w:trPr>
          <w:trHeight w:val="268"/>
        </w:trPr>
        <w:tc>
          <w:tcPr>
            <w:tcW w:w="703" w:type="dxa"/>
          </w:tcPr>
          <w:p w14:paraId="53B5F5D2"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6.3.1</w:t>
            </w:r>
          </w:p>
        </w:tc>
        <w:tc>
          <w:tcPr>
            <w:tcW w:w="8649" w:type="dxa"/>
          </w:tcPr>
          <w:p w14:paraId="53B5F5D3"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Links with relevant community and support agencies are established and maintained</w:t>
            </w:r>
          </w:p>
        </w:tc>
      </w:tr>
    </w:tbl>
    <w:p w14:paraId="53B5F5D5" w14:textId="77777777" w:rsidR="00A73B9B" w:rsidRPr="00AE6E1C" w:rsidRDefault="00A73B9B">
      <w:pPr>
        <w:pStyle w:val="BodyText"/>
        <w:ind w:left="0"/>
        <w:rPr>
          <w:rFonts w:ascii="Arial" w:hAnsi="Arial" w:cs="Arial"/>
          <w:sz w:val="24"/>
          <w:szCs w:val="24"/>
        </w:rPr>
      </w:pPr>
    </w:p>
    <w:p w14:paraId="53B5F5D6" w14:textId="77777777" w:rsidR="00A73B9B" w:rsidRPr="00AE6E1C" w:rsidRDefault="00CE151F">
      <w:pPr>
        <w:pStyle w:val="BodyText"/>
        <w:spacing w:before="177"/>
        <w:ind w:left="180"/>
        <w:rPr>
          <w:rFonts w:ascii="Arial" w:hAnsi="Arial" w:cs="Arial"/>
          <w:sz w:val="24"/>
          <w:szCs w:val="24"/>
        </w:rPr>
      </w:pPr>
      <w:r w:rsidRPr="00AE6E1C">
        <w:rPr>
          <w:rFonts w:ascii="Arial" w:hAnsi="Arial" w:cs="Arial"/>
          <w:sz w:val="24"/>
          <w:szCs w:val="24"/>
        </w:rPr>
        <w:t>Education and Care Services National Regulations</w:t>
      </w:r>
    </w:p>
    <w:p w14:paraId="53B5F5D7" w14:textId="77777777" w:rsidR="00A73B9B" w:rsidRPr="00AE6E1C" w:rsidRDefault="00A73B9B">
      <w:pPr>
        <w:pStyle w:val="BodyText"/>
        <w:spacing w:before="2"/>
        <w:ind w:left="0"/>
        <w:rPr>
          <w:rFonts w:ascii="Arial" w:hAnsi="Arial" w:cs="Arial"/>
          <w:sz w:val="24"/>
          <w:szCs w:val="24"/>
        </w:rPr>
      </w:pPr>
    </w:p>
    <w:tbl>
      <w:tblPr>
        <w:tblW w:w="0" w:type="auto"/>
        <w:tblInd w:w="19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left w:w="0" w:type="dxa"/>
          <w:right w:w="0" w:type="dxa"/>
        </w:tblCellMar>
        <w:tblLook w:val="01E0" w:firstRow="1" w:lastRow="1" w:firstColumn="1" w:lastColumn="1" w:noHBand="0" w:noVBand="0"/>
      </w:tblPr>
      <w:tblGrid>
        <w:gridCol w:w="703"/>
        <w:gridCol w:w="8649"/>
      </w:tblGrid>
      <w:tr w:rsidR="00A73B9B" w:rsidRPr="00AE6E1C" w14:paraId="53B5F5D9" w14:textId="77777777">
        <w:trPr>
          <w:trHeight w:val="267"/>
        </w:trPr>
        <w:tc>
          <w:tcPr>
            <w:tcW w:w="9352" w:type="dxa"/>
            <w:gridSpan w:val="2"/>
            <w:tcBorders>
              <w:bottom w:val="single" w:sz="12" w:space="0" w:color="C8C8C8"/>
            </w:tcBorders>
          </w:tcPr>
          <w:p w14:paraId="53B5F5D8"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Children (Education and Care Services) National Law NSW</w:t>
            </w:r>
          </w:p>
        </w:tc>
      </w:tr>
      <w:tr w:rsidR="00A73B9B" w:rsidRPr="00AE6E1C" w14:paraId="53B5F5DC" w14:textId="77777777">
        <w:trPr>
          <w:trHeight w:val="267"/>
        </w:trPr>
        <w:tc>
          <w:tcPr>
            <w:tcW w:w="703" w:type="dxa"/>
            <w:tcBorders>
              <w:top w:val="single" w:sz="12" w:space="0" w:color="C8C8C8"/>
            </w:tcBorders>
          </w:tcPr>
          <w:p w14:paraId="53B5F5DA"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155</w:t>
            </w:r>
          </w:p>
        </w:tc>
        <w:tc>
          <w:tcPr>
            <w:tcW w:w="8649" w:type="dxa"/>
            <w:tcBorders>
              <w:top w:val="single" w:sz="12" w:space="0" w:color="C8C8C8"/>
            </w:tcBorders>
          </w:tcPr>
          <w:p w14:paraId="53B5F5DB" w14:textId="77777777" w:rsidR="00A73B9B" w:rsidRPr="00AE6E1C" w:rsidRDefault="00CE151F">
            <w:pPr>
              <w:pStyle w:val="TableParagraph"/>
              <w:spacing w:line="248" w:lineRule="exact"/>
              <w:rPr>
                <w:rFonts w:ascii="Arial" w:hAnsi="Arial" w:cs="Arial"/>
                <w:sz w:val="24"/>
                <w:szCs w:val="24"/>
              </w:rPr>
            </w:pPr>
            <w:r w:rsidRPr="00AE6E1C">
              <w:rPr>
                <w:rFonts w:ascii="Arial" w:hAnsi="Arial" w:cs="Arial"/>
                <w:sz w:val="24"/>
                <w:szCs w:val="24"/>
              </w:rPr>
              <w:t>Interactions with children</w:t>
            </w:r>
          </w:p>
        </w:tc>
      </w:tr>
      <w:tr w:rsidR="00A73B9B" w:rsidRPr="00AE6E1C" w14:paraId="53B5F5DF" w14:textId="77777777">
        <w:trPr>
          <w:trHeight w:val="270"/>
        </w:trPr>
        <w:tc>
          <w:tcPr>
            <w:tcW w:w="703" w:type="dxa"/>
          </w:tcPr>
          <w:p w14:paraId="53B5F5DD" w14:textId="77777777" w:rsidR="00A73B9B" w:rsidRPr="00AE6E1C" w:rsidRDefault="00CE151F">
            <w:pPr>
              <w:pStyle w:val="TableParagraph"/>
              <w:spacing w:line="251" w:lineRule="exact"/>
              <w:rPr>
                <w:rFonts w:ascii="Arial" w:hAnsi="Arial" w:cs="Arial"/>
                <w:sz w:val="24"/>
                <w:szCs w:val="24"/>
              </w:rPr>
            </w:pPr>
            <w:r w:rsidRPr="00AE6E1C">
              <w:rPr>
                <w:rFonts w:ascii="Arial" w:hAnsi="Arial" w:cs="Arial"/>
                <w:sz w:val="24"/>
                <w:szCs w:val="24"/>
              </w:rPr>
              <w:t>156</w:t>
            </w:r>
          </w:p>
        </w:tc>
        <w:tc>
          <w:tcPr>
            <w:tcW w:w="8649" w:type="dxa"/>
          </w:tcPr>
          <w:p w14:paraId="53B5F5DE" w14:textId="77777777" w:rsidR="00A73B9B" w:rsidRPr="00AE6E1C" w:rsidRDefault="00CE151F">
            <w:pPr>
              <w:pStyle w:val="TableParagraph"/>
              <w:spacing w:line="251" w:lineRule="exact"/>
              <w:rPr>
                <w:rFonts w:ascii="Arial" w:hAnsi="Arial" w:cs="Arial"/>
                <w:sz w:val="24"/>
                <w:szCs w:val="24"/>
              </w:rPr>
            </w:pPr>
            <w:r w:rsidRPr="00AE6E1C">
              <w:rPr>
                <w:rFonts w:ascii="Arial" w:hAnsi="Arial" w:cs="Arial"/>
                <w:sz w:val="24"/>
                <w:szCs w:val="24"/>
              </w:rPr>
              <w:t>Relationships in groups</w:t>
            </w:r>
          </w:p>
        </w:tc>
      </w:tr>
    </w:tbl>
    <w:p w14:paraId="53B5F5E0" w14:textId="77777777" w:rsidR="00A73B9B" w:rsidRPr="00AE6E1C" w:rsidRDefault="00A73B9B">
      <w:pPr>
        <w:spacing w:line="251" w:lineRule="exact"/>
        <w:rPr>
          <w:rFonts w:ascii="Arial" w:hAnsi="Arial" w:cs="Arial"/>
          <w:sz w:val="24"/>
          <w:szCs w:val="24"/>
        </w:rPr>
        <w:sectPr w:rsidR="00A73B9B" w:rsidRPr="00AE6E1C">
          <w:headerReference w:type="default" r:id="rId7"/>
          <w:footerReference w:type="default" r:id="rId8"/>
          <w:type w:val="continuous"/>
          <w:pgSz w:w="12240" w:h="15840"/>
          <w:pgMar w:top="1460" w:right="1220" w:bottom="940" w:left="1260" w:header="720" w:footer="746" w:gutter="0"/>
          <w:cols w:space="720"/>
        </w:sectPr>
      </w:pPr>
    </w:p>
    <w:p w14:paraId="53B5F5E2" w14:textId="77777777" w:rsidR="00A73B9B" w:rsidRPr="00AE6E1C" w:rsidRDefault="00CE151F" w:rsidP="00F03D64">
      <w:pPr>
        <w:pStyle w:val="BodyText"/>
        <w:spacing w:before="180"/>
        <w:ind w:left="0"/>
        <w:rPr>
          <w:rFonts w:ascii="Arial" w:hAnsi="Arial" w:cs="Arial"/>
          <w:sz w:val="24"/>
          <w:szCs w:val="24"/>
        </w:rPr>
      </w:pPr>
      <w:r w:rsidRPr="00AE6E1C">
        <w:rPr>
          <w:rFonts w:ascii="Arial" w:hAnsi="Arial" w:cs="Arial"/>
          <w:sz w:val="24"/>
          <w:szCs w:val="24"/>
        </w:rPr>
        <w:lastRenderedPageBreak/>
        <w:t>PURPOSE</w:t>
      </w:r>
    </w:p>
    <w:p w14:paraId="53B5F5E3" w14:textId="77777777" w:rsidR="00A73B9B" w:rsidRPr="00AE6E1C" w:rsidRDefault="00CE151F">
      <w:pPr>
        <w:pStyle w:val="BodyText"/>
        <w:spacing w:before="183" w:line="360" w:lineRule="auto"/>
        <w:ind w:left="180" w:right="259"/>
        <w:rPr>
          <w:rFonts w:ascii="Arial" w:hAnsi="Arial" w:cs="Arial"/>
          <w:sz w:val="24"/>
          <w:szCs w:val="24"/>
        </w:rPr>
      </w:pPr>
      <w:r w:rsidRPr="00AE6E1C">
        <w:rPr>
          <w:rFonts w:ascii="Arial" w:hAnsi="Arial" w:cs="Arial"/>
          <w:sz w:val="24"/>
          <w:szCs w:val="24"/>
        </w:rPr>
        <w:t xml:space="preserve">To develop affirmative attitudes, </w:t>
      </w:r>
      <w:proofErr w:type="gramStart"/>
      <w:r w:rsidRPr="00AE6E1C">
        <w:rPr>
          <w:rFonts w:ascii="Arial" w:hAnsi="Arial" w:cs="Arial"/>
          <w:sz w:val="24"/>
          <w:szCs w:val="24"/>
        </w:rPr>
        <w:t>concepts</w:t>
      </w:r>
      <w:proofErr w:type="gramEnd"/>
      <w:r w:rsidRPr="00AE6E1C">
        <w:rPr>
          <w:rFonts w:ascii="Arial" w:hAnsi="Arial" w:cs="Arial"/>
          <w:sz w:val="24"/>
          <w:szCs w:val="24"/>
        </w:rPr>
        <w:t xml:space="preserve"> and beliefs towards the acceptance of diversity and disparate cultures. Respect for diversity is a key element of quality care. Recognising, </w:t>
      </w:r>
      <w:proofErr w:type="gramStart"/>
      <w:r w:rsidRPr="00AE6E1C">
        <w:rPr>
          <w:rFonts w:ascii="Arial" w:hAnsi="Arial" w:cs="Arial"/>
          <w:sz w:val="24"/>
          <w:szCs w:val="24"/>
        </w:rPr>
        <w:t>understanding</w:t>
      </w:r>
      <w:proofErr w:type="gramEnd"/>
      <w:r w:rsidRPr="00AE6E1C">
        <w:rPr>
          <w:rFonts w:ascii="Arial" w:hAnsi="Arial" w:cs="Arial"/>
          <w:sz w:val="24"/>
          <w:szCs w:val="24"/>
        </w:rPr>
        <w:t xml:space="preserve"> and respecting cultural practices and beliefs are essentia</w:t>
      </w:r>
      <w:r w:rsidRPr="00AE6E1C">
        <w:rPr>
          <w:rFonts w:ascii="Arial" w:hAnsi="Arial" w:cs="Arial"/>
          <w:sz w:val="24"/>
          <w:szCs w:val="24"/>
        </w:rPr>
        <w:t>l for the development of identity and self-esteem.</w:t>
      </w:r>
    </w:p>
    <w:p w14:paraId="53B5F5E4" w14:textId="77777777" w:rsidR="00A73B9B" w:rsidRPr="00AE6E1C" w:rsidRDefault="00CE151F">
      <w:pPr>
        <w:pStyle w:val="BodyText"/>
        <w:spacing w:before="159"/>
        <w:ind w:left="180"/>
        <w:rPr>
          <w:rFonts w:ascii="Arial" w:hAnsi="Arial" w:cs="Arial"/>
          <w:sz w:val="24"/>
          <w:szCs w:val="24"/>
        </w:rPr>
      </w:pPr>
      <w:r w:rsidRPr="00AE6E1C">
        <w:rPr>
          <w:rFonts w:ascii="Arial" w:hAnsi="Arial" w:cs="Arial"/>
          <w:sz w:val="24"/>
          <w:szCs w:val="24"/>
        </w:rPr>
        <w:t>SCOPE</w:t>
      </w:r>
    </w:p>
    <w:p w14:paraId="53B5F5E5" w14:textId="77777777" w:rsidR="00A73B9B" w:rsidRPr="00AE6E1C" w:rsidRDefault="00CE151F">
      <w:pPr>
        <w:pStyle w:val="BodyText"/>
        <w:spacing w:before="181"/>
        <w:ind w:left="180"/>
        <w:rPr>
          <w:rFonts w:ascii="Arial" w:hAnsi="Arial" w:cs="Arial"/>
          <w:sz w:val="24"/>
          <w:szCs w:val="24"/>
        </w:rPr>
      </w:pPr>
      <w:r w:rsidRPr="00AE6E1C">
        <w:rPr>
          <w:rFonts w:ascii="Arial" w:hAnsi="Arial" w:cs="Arial"/>
          <w:sz w:val="24"/>
          <w:szCs w:val="24"/>
        </w:rPr>
        <w:t xml:space="preserve">This policy applies to children, families, staff, </w:t>
      </w:r>
      <w:proofErr w:type="gramStart"/>
      <w:r w:rsidRPr="00AE6E1C">
        <w:rPr>
          <w:rFonts w:ascii="Arial" w:hAnsi="Arial" w:cs="Arial"/>
          <w:sz w:val="24"/>
          <w:szCs w:val="24"/>
        </w:rPr>
        <w:t>management</w:t>
      </w:r>
      <w:proofErr w:type="gramEnd"/>
      <w:r w:rsidRPr="00AE6E1C">
        <w:rPr>
          <w:rFonts w:ascii="Arial" w:hAnsi="Arial" w:cs="Arial"/>
          <w:sz w:val="24"/>
          <w:szCs w:val="24"/>
        </w:rPr>
        <w:t xml:space="preserve"> and visitors of the Service.</w:t>
      </w:r>
    </w:p>
    <w:p w14:paraId="53B5F5E6" w14:textId="77777777" w:rsidR="00A73B9B" w:rsidRPr="00AE6E1C" w:rsidRDefault="00A73B9B">
      <w:pPr>
        <w:pStyle w:val="BodyText"/>
        <w:ind w:left="0"/>
        <w:rPr>
          <w:rFonts w:ascii="Arial" w:hAnsi="Arial" w:cs="Arial"/>
          <w:sz w:val="24"/>
          <w:szCs w:val="24"/>
        </w:rPr>
      </w:pPr>
    </w:p>
    <w:p w14:paraId="53B5F5E7" w14:textId="77777777" w:rsidR="00A73B9B" w:rsidRPr="00AE6E1C" w:rsidRDefault="00A73B9B">
      <w:pPr>
        <w:pStyle w:val="BodyText"/>
        <w:spacing w:before="9"/>
        <w:ind w:left="0"/>
        <w:rPr>
          <w:rFonts w:ascii="Arial" w:hAnsi="Arial" w:cs="Arial"/>
          <w:sz w:val="24"/>
          <w:szCs w:val="24"/>
        </w:rPr>
      </w:pPr>
    </w:p>
    <w:p w14:paraId="53B5F5E8" w14:textId="77777777" w:rsidR="00A73B9B" w:rsidRPr="00AE6E1C" w:rsidRDefault="00CE151F">
      <w:pPr>
        <w:pStyle w:val="BodyText"/>
        <w:ind w:left="180"/>
        <w:rPr>
          <w:rFonts w:ascii="Arial" w:hAnsi="Arial" w:cs="Arial"/>
          <w:sz w:val="24"/>
          <w:szCs w:val="24"/>
        </w:rPr>
      </w:pPr>
      <w:r w:rsidRPr="00AE6E1C">
        <w:rPr>
          <w:rFonts w:ascii="Arial" w:hAnsi="Arial" w:cs="Arial"/>
          <w:sz w:val="24"/>
          <w:szCs w:val="24"/>
        </w:rPr>
        <w:t>IMPLEMENTATION</w:t>
      </w:r>
    </w:p>
    <w:p w14:paraId="53B5F5E9" w14:textId="77777777" w:rsidR="00A73B9B" w:rsidRPr="00AE6E1C" w:rsidRDefault="00CE151F">
      <w:pPr>
        <w:pStyle w:val="BodyText"/>
        <w:spacing w:before="183"/>
        <w:ind w:left="180"/>
        <w:rPr>
          <w:rFonts w:ascii="Arial" w:hAnsi="Arial" w:cs="Arial"/>
          <w:sz w:val="24"/>
          <w:szCs w:val="24"/>
        </w:rPr>
      </w:pPr>
      <w:r w:rsidRPr="00AE6E1C">
        <w:rPr>
          <w:rFonts w:ascii="Arial" w:hAnsi="Arial" w:cs="Arial"/>
          <w:color w:val="34ABC1"/>
          <w:sz w:val="24"/>
          <w:szCs w:val="24"/>
        </w:rPr>
        <w:t>Management/Nominated Supervisor/Certified Supervisor will</w:t>
      </w:r>
      <w:r w:rsidRPr="00AE6E1C">
        <w:rPr>
          <w:rFonts w:ascii="Arial" w:hAnsi="Arial" w:cs="Arial"/>
          <w:color w:val="34ABC1"/>
          <w:spacing w:val="-17"/>
          <w:sz w:val="24"/>
          <w:szCs w:val="24"/>
        </w:rPr>
        <w:t xml:space="preserve"> </w:t>
      </w:r>
      <w:r w:rsidRPr="00AE6E1C">
        <w:rPr>
          <w:rFonts w:ascii="Arial" w:hAnsi="Arial" w:cs="Arial"/>
          <w:color w:val="34ABC1"/>
          <w:sz w:val="24"/>
          <w:szCs w:val="24"/>
        </w:rPr>
        <w:t>ensure:</w:t>
      </w:r>
    </w:p>
    <w:p w14:paraId="53B5F5EA" w14:textId="77777777" w:rsidR="00A73B9B" w:rsidRPr="00AE6E1C" w:rsidRDefault="00CE151F">
      <w:pPr>
        <w:pStyle w:val="ListParagraph"/>
        <w:numPr>
          <w:ilvl w:val="0"/>
          <w:numId w:val="5"/>
        </w:numPr>
        <w:tabs>
          <w:tab w:val="left" w:pos="900"/>
          <w:tab w:val="left" w:pos="901"/>
        </w:tabs>
        <w:spacing w:before="182"/>
        <w:ind w:hanging="361"/>
        <w:rPr>
          <w:rFonts w:ascii="Arial" w:hAnsi="Arial" w:cs="Arial"/>
          <w:sz w:val="24"/>
          <w:szCs w:val="24"/>
        </w:rPr>
      </w:pPr>
      <w:r w:rsidRPr="00AE6E1C">
        <w:rPr>
          <w:rFonts w:ascii="Arial" w:hAnsi="Arial" w:cs="Arial"/>
          <w:sz w:val="24"/>
          <w:szCs w:val="24"/>
        </w:rPr>
        <w:t>That child-rearing practices reflect cultural</w:t>
      </w:r>
      <w:r w:rsidRPr="00AE6E1C">
        <w:rPr>
          <w:rFonts w:ascii="Arial" w:hAnsi="Arial" w:cs="Arial"/>
          <w:spacing w:val="-25"/>
          <w:sz w:val="24"/>
          <w:szCs w:val="24"/>
        </w:rPr>
        <w:t xml:space="preserve"> </w:t>
      </w:r>
      <w:r w:rsidRPr="00AE6E1C">
        <w:rPr>
          <w:rFonts w:ascii="Arial" w:hAnsi="Arial" w:cs="Arial"/>
          <w:sz w:val="24"/>
          <w:szCs w:val="24"/>
        </w:rPr>
        <w:t>context.</w:t>
      </w:r>
    </w:p>
    <w:p w14:paraId="53B5F5EB" w14:textId="77777777" w:rsidR="00A73B9B" w:rsidRPr="00AE6E1C" w:rsidRDefault="00A73B9B">
      <w:pPr>
        <w:pStyle w:val="BodyText"/>
        <w:spacing w:before="4"/>
        <w:ind w:left="0"/>
        <w:rPr>
          <w:rFonts w:ascii="Arial" w:hAnsi="Arial" w:cs="Arial"/>
          <w:sz w:val="24"/>
          <w:szCs w:val="24"/>
        </w:rPr>
      </w:pPr>
    </w:p>
    <w:p w14:paraId="53B5F5EC" w14:textId="77777777" w:rsidR="00A73B9B" w:rsidRPr="00AE6E1C" w:rsidRDefault="00CE151F">
      <w:pPr>
        <w:pStyle w:val="ListParagraph"/>
        <w:numPr>
          <w:ilvl w:val="0"/>
          <w:numId w:val="5"/>
        </w:numPr>
        <w:tabs>
          <w:tab w:val="left" w:pos="900"/>
          <w:tab w:val="left" w:pos="901"/>
        </w:tabs>
        <w:spacing w:before="1"/>
        <w:ind w:hanging="361"/>
        <w:rPr>
          <w:rFonts w:ascii="Arial" w:hAnsi="Arial" w:cs="Arial"/>
          <w:sz w:val="24"/>
          <w:szCs w:val="24"/>
        </w:rPr>
      </w:pPr>
      <w:r w:rsidRPr="00AE6E1C">
        <w:rPr>
          <w:rFonts w:ascii="Arial" w:hAnsi="Arial" w:cs="Arial"/>
          <w:sz w:val="24"/>
          <w:szCs w:val="24"/>
        </w:rPr>
        <w:t xml:space="preserve">That all children and families are </w:t>
      </w:r>
      <w:proofErr w:type="gramStart"/>
      <w:r w:rsidRPr="00AE6E1C">
        <w:rPr>
          <w:rFonts w:ascii="Arial" w:hAnsi="Arial" w:cs="Arial"/>
          <w:sz w:val="24"/>
          <w:szCs w:val="24"/>
        </w:rPr>
        <w:t>treated equally and fairly and with respect at all</w:t>
      </w:r>
      <w:r w:rsidRPr="00AE6E1C">
        <w:rPr>
          <w:rFonts w:ascii="Arial" w:hAnsi="Arial" w:cs="Arial"/>
          <w:spacing w:val="-13"/>
          <w:sz w:val="24"/>
          <w:szCs w:val="24"/>
        </w:rPr>
        <w:t xml:space="preserve"> </w:t>
      </w:r>
      <w:r w:rsidRPr="00AE6E1C">
        <w:rPr>
          <w:rFonts w:ascii="Arial" w:hAnsi="Arial" w:cs="Arial"/>
          <w:sz w:val="24"/>
          <w:szCs w:val="24"/>
        </w:rPr>
        <w:t>times</w:t>
      </w:r>
      <w:proofErr w:type="gramEnd"/>
      <w:r w:rsidRPr="00AE6E1C">
        <w:rPr>
          <w:rFonts w:ascii="Arial" w:hAnsi="Arial" w:cs="Arial"/>
          <w:sz w:val="24"/>
          <w:szCs w:val="24"/>
        </w:rPr>
        <w:t>.</w:t>
      </w:r>
    </w:p>
    <w:p w14:paraId="53B5F5ED" w14:textId="77777777" w:rsidR="00A73B9B" w:rsidRPr="00AE6E1C" w:rsidRDefault="00A73B9B">
      <w:pPr>
        <w:pStyle w:val="BodyText"/>
        <w:spacing w:before="8"/>
        <w:ind w:left="0"/>
        <w:rPr>
          <w:rFonts w:ascii="Arial" w:hAnsi="Arial" w:cs="Arial"/>
          <w:sz w:val="24"/>
          <w:szCs w:val="24"/>
        </w:rPr>
      </w:pPr>
    </w:p>
    <w:p w14:paraId="53B5F5EE" w14:textId="77777777" w:rsidR="00A73B9B" w:rsidRPr="00AE6E1C" w:rsidRDefault="00CE151F">
      <w:pPr>
        <w:pStyle w:val="ListParagraph"/>
        <w:numPr>
          <w:ilvl w:val="0"/>
          <w:numId w:val="5"/>
        </w:numPr>
        <w:tabs>
          <w:tab w:val="left" w:pos="900"/>
          <w:tab w:val="left" w:pos="901"/>
        </w:tabs>
        <w:spacing w:before="0"/>
        <w:ind w:hanging="361"/>
        <w:rPr>
          <w:rFonts w:ascii="Arial" w:hAnsi="Arial" w:cs="Arial"/>
          <w:sz w:val="24"/>
          <w:szCs w:val="24"/>
        </w:rPr>
      </w:pPr>
      <w:r w:rsidRPr="00AE6E1C">
        <w:rPr>
          <w:rFonts w:ascii="Arial" w:hAnsi="Arial" w:cs="Arial"/>
          <w:sz w:val="24"/>
          <w:szCs w:val="24"/>
        </w:rPr>
        <w:t xml:space="preserve">The Service creates and maintains links with local </w:t>
      </w:r>
      <w:proofErr w:type="gramStart"/>
      <w:r w:rsidRPr="00AE6E1C">
        <w:rPr>
          <w:rFonts w:ascii="Arial" w:hAnsi="Arial" w:cs="Arial"/>
          <w:sz w:val="24"/>
          <w:szCs w:val="24"/>
        </w:rPr>
        <w:t>cultural</w:t>
      </w:r>
      <w:proofErr w:type="gramEnd"/>
      <w:r w:rsidRPr="00AE6E1C">
        <w:rPr>
          <w:rFonts w:ascii="Arial" w:hAnsi="Arial" w:cs="Arial"/>
          <w:sz w:val="24"/>
          <w:szCs w:val="24"/>
        </w:rPr>
        <w:t xml:space="preserve"> diverse</w:t>
      </w:r>
      <w:r w:rsidRPr="00AE6E1C">
        <w:rPr>
          <w:rFonts w:ascii="Arial" w:hAnsi="Arial" w:cs="Arial"/>
          <w:spacing w:val="-12"/>
          <w:sz w:val="24"/>
          <w:szCs w:val="24"/>
        </w:rPr>
        <w:t xml:space="preserve"> </w:t>
      </w:r>
      <w:r w:rsidRPr="00AE6E1C">
        <w:rPr>
          <w:rFonts w:ascii="Arial" w:hAnsi="Arial" w:cs="Arial"/>
          <w:sz w:val="24"/>
          <w:szCs w:val="24"/>
        </w:rPr>
        <w:t>communities</w:t>
      </w:r>
    </w:p>
    <w:p w14:paraId="53B5F5EF" w14:textId="77777777" w:rsidR="00A73B9B" w:rsidRPr="00AE6E1C" w:rsidRDefault="00A73B9B">
      <w:pPr>
        <w:pStyle w:val="BodyText"/>
        <w:spacing w:before="6"/>
        <w:ind w:left="0"/>
        <w:rPr>
          <w:rFonts w:ascii="Arial" w:hAnsi="Arial" w:cs="Arial"/>
          <w:sz w:val="24"/>
          <w:szCs w:val="24"/>
        </w:rPr>
      </w:pPr>
    </w:p>
    <w:p w14:paraId="53B5F5F0" w14:textId="77777777" w:rsidR="00A73B9B" w:rsidRPr="00AE6E1C" w:rsidRDefault="00CE151F">
      <w:pPr>
        <w:pStyle w:val="ListParagraph"/>
        <w:numPr>
          <w:ilvl w:val="0"/>
          <w:numId w:val="5"/>
        </w:numPr>
        <w:tabs>
          <w:tab w:val="left" w:pos="900"/>
          <w:tab w:val="left" w:pos="901"/>
        </w:tabs>
        <w:spacing w:before="0"/>
        <w:ind w:hanging="361"/>
        <w:rPr>
          <w:rFonts w:ascii="Arial" w:hAnsi="Arial" w:cs="Arial"/>
          <w:sz w:val="24"/>
          <w:szCs w:val="24"/>
        </w:rPr>
      </w:pPr>
      <w:r w:rsidRPr="00AE6E1C">
        <w:rPr>
          <w:rFonts w:ascii="Arial" w:hAnsi="Arial" w:cs="Arial"/>
          <w:sz w:val="24"/>
          <w:szCs w:val="24"/>
        </w:rPr>
        <w:t>A sense of inclusion for all families will be embraced within the</w:t>
      </w:r>
      <w:r w:rsidRPr="00AE6E1C">
        <w:rPr>
          <w:rFonts w:ascii="Arial" w:hAnsi="Arial" w:cs="Arial"/>
          <w:spacing w:val="-10"/>
          <w:sz w:val="24"/>
          <w:szCs w:val="24"/>
        </w:rPr>
        <w:t xml:space="preserve"> </w:t>
      </w:r>
      <w:r w:rsidRPr="00AE6E1C">
        <w:rPr>
          <w:rFonts w:ascii="Arial" w:hAnsi="Arial" w:cs="Arial"/>
          <w:sz w:val="24"/>
          <w:szCs w:val="24"/>
        </w:rPr>
        <w:t>Service.</w:t>
      </w:r>
    </w:p>
    <w:p w14:paraId="53B5F5F1" w14:textId="77777777" w:rsidR="00A73B9B" w:rsidRPr="00AE6E1C" w:rsidRDefault="00CE151F">
      <w:pPr>
        <w:pStyle w:val="ListParagraph"/>
        <w:numPr>
          <w:ilvl w:val="0"/>
          <w:numId w:val="5"/>
        </w:numPr>
        <w:tabs>
          <w:tab w:val="left" w:pos="900"/>
          <w:tab w:val="left" w:pos="901"/>
        </w:tabs>
        <w:spacing w:before="134" w:line="242" w:lineRule="auto"/>
        <w:ind w:right="752"/>
        <w:rPr>
          <w:rFonts w:ascii="Arial" w:hAnsi="Arial" w:cs="Arial"/>
          <w:sz w:val="24"/>
          <w:szCs w:val="24"/>
        </w:rPr>
      </w:pPr>
      <w:r w:rsidRPr="00AE6E1C">
        <w:rPr>
          <w:rFonts w:ascii="Arial" w:hAnsi="Arial" w:cs="Arial"/>
          <w:sz w:val="24"/>
          <w:szCs w:val="24"/>
        </w:rPr>
        <w:t>There is specific programming and cultural awareness activities and experiences, identifying similar</w:t>
      </w:r>
      <w:r w:rsidRPr="00AE6E1C">
        <w:rPr>
          <w:rFonts w:ascii="Arial" w:hAnsi="Arial" w:cs="Arial"/>
          <w:sz w:val="24"/>
          <w:szCs w:val="24"/>
        </w:rPr>
        <w:t>ities and differences and learning about cultural</w:t>
      </w:r>
      <w:r w:rsidRPr="00AE6E1C">
        <w:rPr>
          <w:rFonts w:ascii="Arial" w:hAnsi="Arial" w:cs="Arial"/>
          <w:spacing w:val="-10"/>
          <w:sz w:val="24"/>
          <w:szCs w:val="24"/>
        </w:rPr>
        <w:t xml:space="preserve"> </w:t>
      </w:r>
      <w:r w:rsidRPr="00AE6E1C">
        <w:rPr>
          <w:rFonts w:ascii="Arial" w:hAnsi="Arial" w:cs="Arial"/>
          <w:sz w:val="24"/>
          <w:szCs w:val="24"/>
        </w:rPr>
        <w:t>celebrations.</w:t>
      </w:r>
    </w:p>
    <w:p w14:paraId="53B5F5F2" w14:textId="77777777" w:rsidR="00A73B9B" w:rsidRPr="00AE6E1C" w:rsidRDefault="00CE151F">
      <w:pPr>
        <w:pStyle w:val="ListParagraph"/>
        <w:numPr>
          <w:ilvl w:val="0"/>
          <w:numId w:val="5"/>
        </w:numPr>
        <w:tabs>
          <w:tab w:val="left" w:pos="900"/>
          <w:tab w:val="left" w:pos="901"/>
        </w:tabs>
        <w:spacing w:before="198"/>
        <w:ind w:hanging="361"/>
        <w:rPr>
          <w:rFonts w:ascii="Arial" w:hAnsi="Arial" w:cs="Arial"/>
          <w:sz w:val="24"/>
          <w:szCs w:val="24"/>
        </w:rPr>
      </w:pPr>
      <w:r w:rsidRPr="00AE6E1C">
        <w:rPr>
          <w:rFonts w:ascii="Arial" w:hAnsi="Arial" w:cs="Arial"/>
          <w:sz w:val="24"/>
          <w:szCs w:val="24"/>
        </w:rPr>
        <w:t>The service builds and maintains cultural</w:t>
      </w:r>
      <w:r w:rsidRPr="00AE6E1C">
        <w:rPr>
          <w:rFonts w:ascii="Arial" w:hAnsi="Arial" w:cs="Arial"/>
          <w:spacing w:val="-9"/>
          <w:sz w:val="24"/>
          <w:szCs w:val="24"/>
        </w:rPr>
        <w:t xml:space="preserve"> </w:t>
      </w:r>
      <w:r w:rsidRPr="00AE6E1C">
        <w:rPr>
          <w:rFonts w:ascii="Arial" w:hAnsi="Arial" w:cs="Arial"/>
          <w:sz w:val="24"/>
          <w:szCs w:val="24"/>
        </w:rPr>
        <w:t>resources.</w:t>
      </w:r>
    </w:p>
    <w:p w14:paraId="53B5F5F3" w14:textId="77777777" w:rsidR="00A73B9B" w:rsidRPr="00AE6E1C" w:rsidRDefault="00A73B9B">
      <w:pPr>
        <w:pStyle w:val="BodyText"/>
        <w:spacing w:before="4"/>
        <w:ind w:left="0"/>
        <w:rPr>
          <w:rFonts w:ascii="Arial" w:hAnsi="Arial" w:cs="Arial"/>
          <w:sz w:val="24"/>
          <w:szCs w:val="24"/>
        </w:rPr>
      </w:pPr>
    </w:p>
    <w:p w14:paraId="53B5F5F4" w14:textId="77777777" w:rsidR="00A73B9B" w:rsidRPr="00AE6E1C" w:rsidRDefault="00CE151F">
      <w:pPr>
        <w:pStyle w:val="ListParagraph"/>
        <w:numPr>
          <w:ilvl w:val="0"/>
          <w:numId w:val="5"/>
        </w:numPr>
        <w:tabs>
          <w:tab w:val="left" w:pos="900"/>
          <w:tab w:val="left" w:pos="901"/>
        </w:tabs>
        <w:spacing w:before="0" w:line="242" w:lineRule="auto"/>
        <w:ind w:right="853"/>
        <w:rPr>
          <w:rFonts w:ascii="Arial" w:hAnsi="Arial" w:cs="Arial"/>
          <w:sz w:val="24"/>
          <w:szCs w:val="24"/>
        </w:rPr>
      </w:pPr>
      <w:r w:rsidRPr="00AE6E1C">
        <w:rPr>
          <w:rFonts w:ascii="Arial" w:hAnsi="Arial" w:cs="Arial"/>
          <w:sz w:val="24"/>
          <w:szCs w:val="24"/>
        </w:rPr>
        <w:t xml:space="preserve">Encourage children, </w:t>
      </w:r>
      <w:proofErr w:type="gramStart"/>
      <w:r w:rsidRPr="00AE6E1C">
        <w:rPr>
          <w:rFonts w:ascii="Arial" w:hAnsi="Arial" w:cs="Arial"/>
          <w:sz w:val="24"/>
          <w:szCs w:val="24"/>
        </w:rPr>
        <w:t>families</w:t>
      </w:r>
      <w:proofErr w:type="gramEnd"/>
      <w:r w:rsidRPr="00AE6E1C">
        <w:rPr>
          <w:rFonts w:ascii="Arial" w:hAnsi="Arial" w:cs="Arial"/>
          <w:sz w:val="24"/>
          <w:szCs w:val="24"/>
        </w:rPr>
        <w:t xml:space="preserve"> and staff to respect and value others, including those who are different from</w:t>
      </w:r>
      <w:r w:rsidRPr="00AE6E1C">
        <w:rPr>
          <w:rFonts w:ascii="Arial" w:hAnsi="Arial" w:cs="Arial"/>
          <w:spacing w:val="-3"/>
          <w:sz w:val="24"/>
          <w:szCs w:val="24"/>
        </w:rPr>
        <w:t xml:space="preserve"> </w:t>
      </w:r>
      <w:r w:rsidRPr="00AE6E1C">
        <w:rPr>
          <w:rFonts w:ascii="Arial" w:hAnsi="Arial" w:cs="Arial"/>
          <w:sz w:val="24"/>
          <w:szCs w:val="24"/>
        </w:rPr>
        <w:t>themselves.</w:t>
      </w:r>
    </w:p>
    <w:p w14:paraId="53B5F5F5" w14:textId="77777777" w:rsidR="00A73B9B" w:rsidRPr="00AE6E1C" w:rsidRDefault="00CE151F">
      <w:pPr>
        <w:pStyle w:val="ListParagraph"/>
        <w:numPr>
          <w:ilvl w:val="0"/>
          <w:numId w:val="5"/>
        </w:numPr>
        <w:tabs>
          <w:tab w:val="left" w:pos="900"/>
          <w:tab w:val="left" w:pos="901"/>
        </w:tabs>
        <w:spacing w:before="194" w:line="242" w:lineRule="auto"/>
        <w:ind w:right="1023"/>
        <w:rPr>
          <w:rFonts w:ascii="Arial" w:hAnsi="Arial" w:cs="Arial"/>
          <w:sz w:val="24"/>
          <w:szCs w:val="24"/>
        </w:rPr>
      </w:pPr>
      <w:r w:rsidRPr="00AE6E1C">
        <w:rPr>
          <w:rFonts w:ascii="Arial" w:hAnsi="Arial" w:cs="Arial"/>
          <w:sz w:val="24"/>
          <w:szCs w:val="24"/>
        </w:rPr>
        <w:t>Children,</w:t>
      </w:r>
      <w:r w:rsidRPr="00AE6E1C">
        <w:rPr>
          <w:rFonts w:ascii="Arial" w:hAnsi="Arial" w:cs="Arial"/>
          <w:spacing w:val="-4"/>
          <w:sz w:val="24"/>
          <w:szCs w:val="24"/>
        </w:rPr>
        <w:t xml:space="preserve"> </w:t>
      </w:r>
      <w:r w:rsidRPr="00AE6E1C">
        <w:rPr>
          <w:rFonts w:ascii="Arial" w:hAnsi="Arial" w:cs="Arial"/>
          <w:sz w:val="24"/>
          <w:szCs w:val="24"/>
        </w:rPr>
        <w:t>staff</w:t>
      </w:r>
      <w:r w:rsidRPr="00AE6E1C">
        <w:rPr>
          <w:rFonts w:ascii="Arial" w:hAnsi="Arial" w:cs="Arial"/>
          <w:spacing w:val="-2"/>
          <w:sz w:val="24"/>
          <w:szCs w:val="24"/>
        </w:rPr>
        <w:t xml:space="preserve"> </w:t>
      </w:r>
      <w:r w:rsidRPr="00AE6E1C">
        <w:rPr>
          <w:rFonts w:ascii="Arial" w:hAnsi="Arial" w:cs="Arial"/>
          <w:sz w:val="24"/>
          <w:szCs w:val="24"/>
        </w:rPr>
        <w:t>and</w:t>
      </w:r>
      <w:r w:rsidRPr="00AE6E1C">
        <w:rPr>
          <w:rFonts w:ascii="Arial" w:hAnsi="Arial" w:cs="Arial"/>
          <w:spacing w:val="-5"/>
          <w:sz w:val="24"/>
          <w:szCs w:val="24"/>
        </w:rPr>
        <w:t xml:space="preserve"> </w:t>
      </w:r>
      <w:proofErr w:type="gramStart"/>
      <w:r w:rsidRPr="00AE6E1C">
        <w:rPr>
          <w:rFonts w:ascii="Arial" w:hAnsi="Arial" w:cs="Arial"/>
          <w:sz w:val="24"/>
          <w:szCs w:val="24"/>
        </w:rPr>
        <w:t>families</w:t>
      </w:r>
      <w:proofErr w:type="gramEnd"/>
      <w:r w:rsidRPr="00AE6E1C">
        <w:rPr>
          <w:rFonts w:ascii="Arial" w:hAnsi="Arial" w:cs="Arial"/>
          <w:spacing w:val="-5"/>
          <w:sz w:val="24"/>
          <w:szCs w:val="24"/>
        </w:rPr>
        <w:t xml:space="preserve"> </w:t>
      </w:r>
      <w:r w:rsidRPr="00AE6E1C">
        <w:rPr>
          <w:rFonts w:ascii="Arial" w:hAnsi="Arial" w:cs="Arial"/>
          <w:sz w:val="24"/>
          <w:szCs w:val="24"/>
        </w:rPr>
        <w:t>cultural</w:t>
      </w:r>
      <w:r w:rsidRPr="00AE6E1C">
        <w:rPr>
          <w:rFonts w:ascii="Arial" w:hAnsi="Arial" w:cs="Arial"/>
          <w:spacing w:val="-4"/>
          <w:sz w:val="24"/>
          <w:szCs w:val="24"/>
        </w:rPr>
        <w:t xml:space="preserve"> </w:t>
      </w:r>
      <w:r w:rsidRPr="00AE6E1C">
        <w:rPr>
          <w:rFonts w:ascii="Arial" w:hAnsi="Arial" w:cs="Arial"/>
          <w:sz w:val="24"/>
          <w:szCs w:val="24"/>
        </w:rPr>
        <w:t>backgrounds</w:t>
      </w:r>
      <w:r w:rsidRPr="00AE6E1C">
        <w:rPr>
          <w:rFonts w:ascii="Arial" w:hAnsi="Arial" w:cs="Arial"/>
          <w:spacing w:val="-2"/>
          <w:sz w:val="24"/>
          <w:szCs w:val="24"/>
        </w:rPr>
        <w:t xml:space="preserve"> </w:t>
      </w:r>
      <w:r w:rsidRPr="00AE6E1C">
        <w:rPr>
          <w:rFonts w:ascii="Arial" w:hAnsi="Arial" w:cs="Arial"/>
          <w:sz w:val="24"/>
          <w:szCs w:val="24"/>
        </w:rPr>
        <w:t>are</w:t>
      </w:r>
      <w:r w:rsidRPr="00AE6E1C">
        <w:rPr>
          <w:rFonts w:ascii="Arial" w:hAnsi="Arial" w:cs="Arial"/>
          <w:spacing w:val="-6"/>
          <w:sz w:val="24"/>
          <w:szCs w:val="24"/>
        </w:rPr>
        <w:t xml:space="preserve"> </w:t>
      </w:r>
      <w:r w:rsidRPr="00AE6E1C">
        <w:rPr>
          <w:rFonts w:ascii="Arial" w:hAnsi="Arial" w:cs="Arial"/>
          <w:sz w:val="24"/>
          <w:szCs w:val="24"/>
        </w:rPr>
        <w:t>reflected</w:t>
      </w:r>
      <w:r w:rsidRPr="00AE6E1C">
        <w:rPr>
          <w:rFonts w:ascii="Arial" w:hAnsi="Arial" w:cs="Arial"/>
          <w:spacing w:val="-2"/>
          <w:sz w:val="24"/>
          <w:szCs w:val="24"/>
        </w:rPr>
        <w:t xml:space="preserve"> </w:t>
      </w:r>
      <w:r w:rsidRPr="00AE6E1C">
        <w:rPr>
          <w:rFonts w:ascii="Arial" w:hAnsi="Arial" w:cs="Arial"/>
          <w:sz w:val="24"/>
          <w:szCs w:val="24"/>
        </w:rPr>
        <w:t>in</w:t>
      </w:r>
      <w:r w:rsidRPr="00AE6E1C">
        <w:rPr>
          <w:rFonts w:ascii="Arial" w:hAnsi="Arial" w:cs="Arial"/>
          <w:spacing w:val="-2"/>
          <w:sz w:val="24"/>
          <w:szCs w:val="24"/>
        </w:rPr>
        <w:t xml:space="preserve"> </w:t>
      </w:r>
      <w:r w:rsidRPr="00AE6E1C">
        <w:rPr>
          <w:rFonts w:ascii="Arial" w:hAnsi="Arial" w:cs="Arial"/>
          <w:sz w:val="24"/>
          <w:szCs w:val="24"/>
        </w:rPr>
        <w:t>developing</w:t>
      </w:r>
      <w:r w:rsidRPr="00AE6E1C">
        <w:rPr>
          <w:rFonts w:ascii="Arial" w:hAnsi="Arial" w:cs="Arial"/>
          <w:spacing w:val="-4"/>
          <w:sz w:val="24"/>
          <w:szCs w:val="24"/>
        </w:rPr>
        <w:t xml:space="preserve"> </w:t>
      </w:r>
      <w:r w:rsidRPr="00AE6E1C">
        <w:rPr>
          <w:rFonts w:ascii="Arial" w:hAnsi="Arial" w:cs="Arial"/>
          <w:sz w:val="24"/>
          <w:szCs w:val="24"/>
        </w:rPr>
        <w:t>routines</w:t>
      </w:r>
      <w:r w:rsidRPr="00AE6E1C">
        <w:rPr>
          <w:rFonts w:ascii="Arial" w:hAnsi="Arial" w:cs="Arial"/>
          <w:spacing w:val="-3"/>
          <w:sz w:val="24"/>
          <w:szCs w:val="24"/>
        </w:rPr>
        <w:t xml:space="preserve"> </w:t>
      </w:r>
      <w:r w:rsidRPr="00AE6E1C">
        <w:rPr>
          <w:rFonts w:ascii="Arial" w:hAnsi="Arial" w:cs="Arial"/>
          <w:sz w:val="24"/>
          <w:szCs w:val="24"/>
        </w:rPr>
        <w:t>and program consistent with best practice and positive outcomes for all</w:t>
      </w:r>
      <w:r w:rsidRPr="00AE6E1C">
        <w:rPr>
          <w:rFonts w:ascii="Arial" w:hAnsi="Arial" w:cs="Arial"/>
          <w:spacing w:val="-18"/>
          <w:sz w:val="24"/>
          <w:szCs w:val="24"/>
        </w:rPr>
        <w:t xml:space="preserve"> </w:t>
      </w:r>
      <w:r w:rsidRPr="00AE6E1C">
        <w:rPr>
          <w:rFonts w:ascii="Arial" w:hAnsi="Arial" w:cs="Arial"/>
          <w:sz w:val="24"/>
          <w:szCs w:val="24"/>
        </w:rPr>
        <w:t>stakeholders.</w:t>
      </w:r>
    </w:p>
    <w:p w14:paraId="53B5F5F6" w14:textId="77777777" w:rsidR="00A73B9B" w:rsidRPr="00AE6E1C" w:rsidRDefault="00CE151F">
      <w:pPr>
        <w:pStyle w:val="ListParagraph"/>
        <w:numPr>
          <w:ilvl w:val="0"/>
          <w:numId w:val="5"/>
        </w:numPr>
        <w:tabs>
          <w:tab w:val="left" w:pos="900"/>
          <w:tab w:val="left" w:pos="901"/>
        </w:tabs>
        <w:spacing w:before="197"/>
        <w:ind w:hanging="361"/>
        <w:rPr>
          <w:rFonts w:ascii="Arial" w:hAnsi="Arial" w:cs="Arial"/>
          <w:sz w:val="24"/>
          <w:szCs w:val="24"/>
        </w:rPr>
      </w:pPr>
      <w:r w:rsidRPr="00AE6E1C">
        <w:rPr>
          <w:rFonts w:ascii="Arial" w:hAnsi="Arial" w:cs="Arial"/>
          <w:sz w:val="24"/>
          <w:szCs w:val="24"/>
        </w:rPr>
        <w:t>Communication for families can be translated into their home language wherever</w:t>
      </w:r>
      <w:r w:rsidRPr="00AE6E1C">
        <w:rPr>
          <w:rFonts w:ascii="Arial" w:hAnsi="Arial" w:cs="Arial"/>
          <w:spacing w:val="-20"/>
          <w:sz w:val="24"/>
          <w:szCs w:val="24"/>
        </w:rPr>
        <w:t xml:space="preserve"> </w:t>
      </w:r>
      <w:r w:rsidRPr="00AE6E1C">
        <w:rPr>
          <w:rFonts w:ascii="Arial" w:hAnsi="Arial" w:cs="Arial"/>
          <w:sz w:val="24"/>
          <w:szCs w:val="24"/>
        </w:rPr>
        <w:t>possible.</w:t>
      </w:r>
    </w:p>
    <w:p w14:paraId="53B5F5F7" w14:textId="77777777" w:rsidR="00A73B9B" w:rsidRPr="00AE6E1C" w:rsidRDefault="00CE151F">
      <w:pPr>
        <w:pStyle w:val="ListParagraph"/>
        <w:numPr>
          <w:ilvl w:val="0"/>
          <w:numId w:val="5"/>
        </w:numPr>
        <w:tabs>
          <w:tab w:val="left" w:pos="900"/>
          <w:tab w:val="left" w:pos="901"/>
        </w:tabs>
        <w:spacing w:before="197" w:line="242" w:lineRule="auto"/>
        <w:ind w:right="479"/>
        <w:rPr>
          <w:rFonts w:ascii="Arial" w:hAnsi="Arial" w:cs="Arial"/>
          <w:sz w:val="24"/>
          <w:szCs w:val="24"/>
        </w:rPr>
      </w:pPr>
      <w:r w:rsidRPr="00AE6E1C">
        <w:rPr>
          <w:rFonts w:ascii="Arial" w:hAnsi="Arial" w:cs="Arial"/>
          <w:sz w:val="24"/>
          <w:szCs w:val="24"/>
        </w:rPr>
        <w:t>Encourage</w:t>
      </w:r>
      <w:r w:rsidRPr="00AE6E1C">
        <w:rPr>
          <w:rFonts w:ascii="Arial" w:hAnsi="Arial" w:cs="Arial"/>
          <w:spacing w:val="-5"/>
          <w:sz w:val="24"/>
          <w:szCs w:val="24"/>
        </w:rPr>
        <w:t xml:space="preserve"> </w:t>
      </w:r>
      <w:r w:rsidRPr="00AE6E1C">
        <w:rPr>
          <w:rFonts w:ascii="Arial" w:hAnsi="Arial" w:cs="Arial"/>
          <w:sz w:val="24"/>
          <w:szCs w:val="24"/>
        </w:rPr>
        <w:t>educators</w:t>
      </w:r>
      <w:r w:rsidRPr="00AE6E1C">
        <w:rPr>
          <w:rFonts w:ascii="Arial" w:hAnsi="Arial" w:cs="Arial"/>
          <w:spacing w:val="-3"/>
          <w:sz w:val="24"/>
          <w:szCs w:val="24"/>
        </w:rPr>
        <w:t xml:space="preserve"> </w:t>
      </w:r>
      <w:r w:rsidRPr="00AE6E1C">
        <w:rPr>
          <w:rFonts w:ascii="Arial" w:hAnsi="Arial" w:cs="Arial"/>
          <w:sz w:val="24"/>
          <w:szCs w:val="24"/>
        </w:rPr>
        <w:t>to</w:t>
      </w:r>
      <w:r w:rsidRPr="00AE6E1C">
        <w:rPr>
          <w:rFonts w:ascii="Arial" w:hAnsi="Arial" w:cs="Arial"/>
          <w:spacing w:val="-3"/>
          <w:sz w:val="24"/>
          <w:szCs w:val="24"/>
        </w:rPr>
        <w:t xml:space="preserve"> </w:t>
      </w:r>
      <w:r w:rsidRPr="00AE6E1C">
        <w:rPr>
          <w:rFonts w:ascii="Arial" w:hAnsi="Arial" w:cs="Arial"/>
          <w:sz w:val="24"/>
          <w:szCs w:val="24"/>
        </w:rPr>
        <w:t>attend</w:t>
      </w:r>
      <w:r w:rsidRPr="00AE6E1C">
        <w:rPr>
          <w:rFonts w:ascii="Arial" w:hAnsi="Arial" w:cs="Arial"/>
          <w:spacing w:val="-3"/>
          <w:sz w:val="24"/>
          <w:szCs w:val="24"/>
        </w:rPr>
        <w:t xml:space="preserve"> </w:t>
      </w:r>
      <w:r w:rsidRPr="00AE6E1C">
        <w:rPr>
          <w:rFonts w:ascii="Arial" w:hAnsi="Arial" w:cs="Arial"/>
          <w:sz w:val="24"/>
          <w:szCs w:val="24"/>
        </w:rPr>
        <w:t>professional</w:t>
      </w:r>
      <w:r w:rsidRPr="00AE6E1C">
        <w:rPr>
          <w:rFonts w:ascii="Arial" w:hAnsi="Arial" w:cs="Arial"/>
          <w:spacing w:val="-4"/>
          <w:sz w:val="24"/>
          <w:szCs w:val="24"/>
        </w:rPr>
        <w:t xml:space="preserve"> </w:t>
      </w:r>
      <w:r w:rsidRPr="00AE6E1C">
        <w:rPr>
          <w:rFonts w:ascii="Arial" w:hAnsi="Arial" w:cs="Arial"/>
          <w:sz w:val="24"/>
          <w:szCs w:val="24"/>
        </w:rPr>
        <w:t>learning</w:t>
      </w:r>
      <w:r w:rsidRPr="00AE6E1C">
        <w:rPr>
          <w:rFonts w:ascii="Arial" w:hAnsi="Arial" w:cs="Arial"/>
          <w:spacing w:val="-3"/>
          <w:sz w:val="24"/>
          <w:szCs w:val="24"/>
        </w:rPr>
        <w:t xml:space="preserve"> </w:t>
      </w:r>
      <w:r w:rsidRPr="00AE6E1C">
        <w:rPr>
          <w:rFonts w:ascii="Arial" w:hAnsi="Arial" w:cs="Arial"/>
          <w:sz w:val="24"/>
          <w:szCs w:val="24"/>
        </w:rPr>
        <w:t>opportunities</w:t>
      </w:r>
      <w:r w:rsidRPr="00AE6E1C">
        <w:rPr>
          <w:rFonts w:ascii="Arial" w:hAnsi="Arial" w:cs="Arial"/>
          <w:spacing w:val="-3"/>
          <w:sz w:val="24"/>
          <w:szCs w:val="24"/>
        </w:rPr>
        <w:t xml:space="preserve"> </w:t>
      </w:r>
      <w:proofErr w:type="gramStart"/>
      <w:r w:rsidRPr="00AE6E1C">
        <w:rPr>
          <w:rFonts w:ascii="Arial" w:hAnsi="Arial" w:cs="Arial"/>
          <w:sz w:val="24"/>
          <w:szCs w:val="24"/>
        </w:rPr>
        <w:t>in</w:t>
      </w:r>
      <w:r w:rsidRPr="00AE6E1C">
        <w:rPr>
          <w:rFonts w:ascii="Arial" w:hAnsi="Arial" w:cs="Arial"/>
          <w:spacing w:val="-3"/>
          <w:sz w:val="24"/>
          <w:szCs w:val="24"/>
        </w:rPr>
        <w:t xml:space="preserve"> </w:t>
      </w:r>
      <w:r w:rsidRPr="00AE6E1C">
        <w:rPr>
          <w:rFonts w:ascii="Arial" w:hAnsi="Arial" w:cs="Arial"/>
          <w:sz w:val="24"/>
          <w:szCs w:val="24"/>
        </w:rPr>
        <w:t>order</w:t>
      </w:r>
      <w:r w:rsidRPr="00AE6E1C">
        <w:rPr>
          <w:rFonts w:ascii="Arial" w:hAnsi="Arial" w:cs="Arial"/>
          <w:spacing w:val="-4"/>
          <w:sz w:val="24"/>
          <w:szCs w:val="24"/>
        </w:rPr>
        <w:t xml:space="preserve"> </w:t>
      </w:r>
      <w:r w:rsidRPr="00AE6E1C">
        <w:rPr>
          <w:rFonts w:ascii="Arial" w:hAnsi="Arial" w:cs="Arial"/>
          <w:sz w:val="24"/>
          <w:szCs w:val="24"/>
        </w:rPr>
        <w:t>to</w:t>
      </w:r>
      <w:proofErr w:type="gramEnd"/>
      <w:r w:rsidRPr="00AE6E1C">
        <w:rPr>
          <w:rFonts w:ascii="Arial" w:hAnsi="Arial" w:cs="Arial"/>
          <w:spacing w:val="-3"/>
          <w:sz w:val="24"/>
          <w:szCs w:val="24"/>
        </w:rPr>
        <w:t xml:space="preserve"> </w:t>
      </w:r>
      <w:r w:rsidRPr="00AE6E1C">
        <w:rPr>
          <w:rFonts w:ascii="Arial" w:hAnsi="Arial" w:cs="Arial"/>
          <w:sz w:val="24"/>
          <w:szCs w:val="24"/>
        </w:rPr>
        <w:t>develop</w:t>
      </w:r>
      <w:r w:rsidRPr="00AE6E1C">
        <w:rPr>
          <w:rFonts w:ascii="Arial" w:hAnsi="Arial" w:cs="Arial"/>
          <w:spacing w:val="-3"/>
          <w:sz w:val="24"/>
          <w:szCs w:val="24"/>
        </w:rPr>
        <w:t xml:space="preserve"> </w:t>
      </w:r>
      <w:r w:rsidRPr="00AE6E1C">
        <w:rPr>
          <w:rFonts w:ascii="Arial" w:hAnsi="Arial" w:cs="Arial"/>
          <w:sz w:val="24"/>
          <w:szCs w:val="24"/>
        </w:rPr>
        <w:t>a</w:t>
      </w:r>
      <w:r w:rsidRPr="00AE6E1C">
        <w:rPr>
          <w:rFonts w:ascii="Arial" w:hAnsi="Arial" w:cs="Arial"/>
          <w:spacing w:val="-4"/>
          <w:sz w:val="24"/>
          <w:szCs w:val="24"/>
        </w:rPr>
        <w:t xml:space="preserve"> </w:t>
      </w:r>
      <w:r w:rsidRPr="00AE6E1C">
        <w:rPr>
          <w:rFonts w:ascii="Arial" w:hAnsi="Arial" w:cs="Arial"/>
          <w:sz w:val="24"/>
          <w:szCs w:val="24"/>
        </w:rPr>
        <w:t>better understanding of cultural</w:t>
      </w:r>
      <w:r w:rsidRPr="00AE6E1C">
        <w:rPr>
          <w:rFonts w:ascii="Arial" w:hAnsi="Arial" w:cs="Arial"/>
          <w:spacing w:val="-6"/>
          <w:sz w:val="24"/>
          <w:szCs w:val="24"/>
        </w:rPr>
        <w:t xml:space="preserve"> </w:t>
      </w:r>
      <w:r w:rsidRPr="00AE6E1C">
        <w:rPr>
          <w:rFonts w:ascii="Arial" w:hAnsi="Arial" w:cs="Arial"/>
          <w:sz w:val="24"/>
          <w:szCs w:val="24"/>
        </w:rPr>
        <w:t>diversity.</w:t>
      </w:r>
    </w:p>
    <w:p w14:paraId="53B5F5F8" w14:textId="77777777" w:rsidR="00A73B9B" w:rsidRPr="00AE6E1C" w:rsidRDefault="00CE151F">
      <w:pPr>
        <w:pStyle w:val="ListParagraph"/>
        <w:numPr>
          <w:ilvl w:val="0"/>
          <w:numId w:val="5"/>
        </w:numPr>
        <w:tabs>
          <w:tab w:val="left" w:pos="900"/>
          <w:tab w:val="left" w:pos="901"/>
        </w:tabs>
        <w:spacing w:before="197"/>
        <w:ind w:hanging="361"/>
        <w:rPr>
          <w:rFonts w:ascii="Arial" w:hAnsi="Arial" w:cs="Arial"/>
          <w:sz w:val="24"/>
          <w:szCs w:val="24"/>
        </w:rPr>
      </w:pPr>
      <w:r w:rsidRPr="00AE6E1C">
        <w:rPr>
          <w:rFonts w:ascii="Arial" w:hAnsi="Arial" w:cs="Arial"/>
          <w:sz w:val="24"/>
          <w:szCs w:val="24"/>
        </w:rPr>
        <w:t>Acknowledge the unique cultural and social perspectives of each</w:t>
      </w:r>
      <w:r w:rsidRPr="00AE6E1C">
        <w:rPr>
          <w:rFonts w:ascii="Arial" w:hAnsi="Arial" w:cs="Arial"/>
          <w:spacing w:val="-11"/>
          <w:sz w:val="24"/>
          <w:szCs w:val="24"/>
        </w:rPr>
        <w:t xml:space="preserve"> </w:t>
      </w:r>
      <w:r w:rsidRPr="00AE6E1C">
        <w:rPr>
          <w:rFonts w:ascii="Arial" w:hAnsi="Arial" w:cs="Arial"/>
          <w:sz w:val="24"/>
          <w:szCs w:val="24"/>
        </w:rPr>
        <w:t>family.</w:t>
      </w:r>
    </w:p>
    <w:p w14:paraId="53B5F5F9" w14:textId="77777777" w:rsidR="00A73B9B" w:rsidRPr="00AE6E1C" w:rsidRDefault="00CE151F">
      <w:pPr>
        <w:pStyle w:val="ListParagraph"/>
        <w:numPr>
          <w:ilvl w:val="0"/>
          <w:numId w:val="5"/>
        </w:numPr>
        <w:tabs>
          <w:tab w:val="left" w:pos="900"/>
          <w:tab w:val="left" w:pos="901"/>
        </w:tabs>
        <w:spacing w:before="197" w:line="242" w:lineRule="auto"/>
        <w:ind w:right="706"/>
        <w:rPr>
          <w:rFonts w:ascii="Arial" w:hAnsi="Arial" w:cs="Arial"/>
          <w:sz w:val="24"/>
          <w:szCs w:val="24"/>
        </w:rPr>
      </w:pPr>
      <w:r w:rsidRPr="00AE6E1C">
        <w:rPr>
          <w:rFonts w:ascii="Arial" w:hAnsi="Arial" w:cs="Arial"/>
          <w:sz w:val="24"/>
          <w:szCs w:val="24"/>
        </w:rPr>
        <w:t>Ensure that all children and families have equal access to the service, and are welcomed</w:t>
      </w:r>
      <w:r w:rsidRPr="00AE6E1C">
        <w:rPr>
          <w:rFonts w:ascii="Arial" w:hAnsi="Arial" w:cs="Arial"/>
          <w:spacing w:val="-32"/>
          <w:sz w:val="24"/>
          <w:szCs w:val="24"/>
        </w:rPr>
        <w:t xml:space="preserve"> </w:t>
      </w:r>
      <w:r w:rsidRPr="00AE6E1C">
        <w:rPr>
          <w:rFonts w:ascii="Arial" w:hAnsi="Arial" w:cs="Arial"/>
          <w:sz w:val="24"/>
          <w:szCs w:val="24"/>
        </w:rPr>
        <w:t>and respected regardless of race, culture, colour of skin, socioeconomic status, ability, famil</w:t>
      </w:r>
      <w:r w:rsidRPr="00AE6E1C">
        <w:rPr>
          <w:rFonts w:ascii="Arial" w:hAnsi="Arial" w:cs="Arial"/>
          <w:sz w:val="24"/>
          <w:szCs w:val="24"/>
        </w:rPr>
        <w:t>y composition, belief systems or</w:t>
      </w:r>
      <w:r w:rsidRPr="00AE6E1C">
        <w:rPr>
          <w:rFonts w:ascii="Arial" w:hAnsi="Arial" w:cs="Arial"/>
          <w:spacing w:val="1"/>
          <w:sz w:val="24"/>
          <w:szCs w:val="24"/>
        </w:rPr>
        <w:t xml:space="preserve"> </w:t>
      </w:r>
      <w:r w:rsidRPr="00AE6E1C">
        <w:rPr>
          <w:rFonts w:ascii="Arial" w:hAnsi="Arial" w:cs="Arial"/>
          <w:sz w:val="24"/>
          <w:szCs w:val="24"/>
        </w:rPr>
        <w:t>lifestyles.</w:t>
      </w:r>
    </w:p>
    <w:p w14:paraId="53B5F5FA" w14:textId="77777777" w:rsidR="00A73B9B" w:rsidRPr="00AE6E1C" w:rsidRDefault="00CE151F">
      <w:pPr>
        <w:pStyle w:val="ListParagraph"/>
        <w:numPr>
          <w:ilvl w:val="0"/>
          <w:numId w:val="5"/>
        </w:numPr>
        <w:tabs>
          <w:tab w:val="left" w:pos="900"/>
          <w:tab w:val="left" w:pos="901"/>
        </w:tabs>
        <w:spacing w:before="197"/>
        <w:ind w:hanging="361"/>
        <w:rPr>
          <w:rFonts w:ascii="Arial" w:hAnsi="Arial" w:cs="Arial"/>
          <w:sz w:val="24"/>
          <w:szCs w:val="24"/>
        </w:rPr>
      </w:pPr>
      <w:r w:rsidRPr="00AE6E1C">
        <w:rPr>
          <w:rFonts w:ascii="Arial" w:hAnsi="Arial" w:cs="Arial"/>
          <w:sz w:val="24"/>
          <w:szCs w:val="24"/>
        </w:rPr>
        <w:lastRenderedPageBreak/>
        <w:t xml:space="preserve">Encourage positive attitudes towards differences in appearance, </w:t>
      </w:r>
      <w:proofErr w:type="gramStart"/>
      <w:r w:rsidRPr="00AE6E1C">
        <w:rPr>
          <w:rFonts w:ascii="Arial" w:hAnsi="Arial" w:cs="Arial"/>
          <w:sz w:val="24"/>
          <w:szCs w:val="24"/>
        </w:rPr>
        <w:t>culture</w:t>
      </w:r>
      <w:proofErr w:type="gramEnd"/>
      <w:r w:rsidRPr="00AE6E1C">
        <w:rPr>
          <w:rFonts w:ascii="Arial" w:hAnsi="Arial" w:cs="Arial"/>
          <w:sz w:val="24"/>
          <w:szCs w:val="24"/>
        </w:rPr>
        <w:t xml:space="preserve"> and</w:t>
      </w:r>
      <w:r w:rsidRPr="00AE6E1C">
        <w:rPr>
          <w:rFonts w:ascii="Arial" w:hAnsi="Arial" w:cs="Arial"/>
          <w:spacing w:val="-14"/>
          <w:sz w:val="24"/>
          <w:szCs w:val="24"/>
        </w:rPr>
        <w:t xml:space="preserve"> </w:t>
      </w:r>
      <w:r w:rsidRPr="00AE6E1C">
        <w:rPr>
          <w:rFonts w:ascii="Arial" w:hAnsi="Arial" w:cs="Arial"/>
          <w:sz w:val="24"/>
          <w:szCs w:val="24"/>
        </w:rPr>
        <w:t>lifestyle.</w:t>
      </w:r>
    </w:p>
    <w:p w14:paraId="53B5F5FB" w14:textId="77777777" w:rsidR="00A73B9B" w:rsidRPr="00AE6E1C" w:rsidRDefault="00A73B9B">
      <w:pPr>
        <w:pStyle w:val="BodyText"/>
        <w:spacing w:before="4"/>
        <w:ind w:left="0"/>
        <w:rPr>
          <w:rFonts w:ascii="Arial" w:hAnsi="Arial" w:cs="Arial"/>
          <w:sz w:val="24"/>
          <w:szCs w:val="24"/>
        </w:rPr>
      </w:pPr>
    </w:p>
    <w:p w14:paraId="53B5F5FC" w14:textId="77777777" w:rsidR="00A73B9B" w:rsidRPr="00AE6E1C" w:rsidRDefault="00CE151F">
      <w:pPr>
        <w:pStyle w:val="ListParagraph"/>
        <w:numPr>
          <w:ilvl w:val="0"/>
          <w:numId w:val="5"/>
        </w:numPr>
        <w:tabs>
          <w:tab w:val="left" w:pos="900"/>
          <w:tab w:val="left" w:pos="901"/>
        </w:tabs>
        <w:spacing w:before="0"/>
        <w:ind w:hanging="361"/>
        <w:rPr>
          <w:rFonts w:ascii="Arial" w:hAnsi="Arial" w:cs="Arial"/>
          <w:sz w:val="24"/>
          <w:szCs w:val="24"/>
        </w:rPr>
      </w:pPr>
      <w:r w:rsidRPr="00AE6E1C">
        <w:rPr>
          <w:rFonts w:ascii="Arial" w:hAnsi="Arial" w:cs="Arial"/>
          <w:sz w:val="24"/>
          <w:szCs w:val="24"/>
        </w:rPr>
        <w:t>Adhere to the Code of</w:t>
      </w:r>
      <w:r w:rsidRPr="00AE6E1C">
        <w:rPr>
          <w:rFonts w:ascii="Arial" w:hAnsi="Arial" w:cs="Arial"/>
          <w:spacing w:val="-4"/>
          <w:sz w:val="24"/>
          <w:szCs w:val="24"/>
        </w:rPr>
        <w:t xml:space="preserve"> </w:t>
      </w:r>
      <w:r w:rsidRPr="00AE6E1C">
        <w:rPr>
          <w:rFonts w:ascii="Arial" w:hAnsi="Arial" w:cs="Arial"/>
          <w:sz w:val="24"/>
          <w:szCs w:val="24"/>
        </w:rPr>
        <w:t>Ethics.</w:t>
      </w:r>
    </w:p>
    <w:p w14:paraId="53B5F5FE" w14:textId="77777777" w:rsidR="00A73B9B" w:rsidRPr="00AE6E1C" w:rsidRDefault="00A73B9B">
      <w:pPr>
        <w:pStyle w:val="BodyText"/>
        <w:spacing w:before="7"/>
        <w:ind w:left="0"/>
        <w:rPr>
          <w:rFonts w:ascii="Arial" w:hAnsi="Arial" w:cs="Arial"/>
          <w:sz w:val="24"/>
          <w:szCs w:val="24"/>
        </w:rPr>
      </w:pPr>
    </w:p>
    <w:p w14:paraId="53B5F5FF" w14:textId="77777777" w:rsidR="00A73B9B" w:rsidRPr="00AE6E1C" w:rsidRDefault="00CE151F">
      <w:pPr>
        <w:pStyle w:val="BodyText"/>
        <w:spacing w:before="56"/>
        <w:ind w:left="180"/>
        <w:rPr>
          <w:rFonts w:ascii="Arial" w:hAnsi="Arial" w:cs="Arial"/>
          <w:sz w:val="24"/>
          <w:szCs w:val="24"/>
        </w:rPr>
      </w:pPr>
      <w:r w:rsidRPr="00AE6E1C">
        <w:rPr>
          <w:rFonts w:ascii="Arial" w:hAnsi="Arial" w:cs="Arial"/>
          <w:color w:val="34ABC1"/>
          <w:sz w:val="24"/>
          <w:szCs w:val="24"/>
        </w:rPr>
        <w:t>Educators will:</w:t>
      </w:r>
    </w:p>
    <w:p w14:paraId="53B5F600" w14:textId="77777777" w:rsidR="00A73B9B" w:rsidRPr="00AE6E1C" w:rsidRDefault="00CE151F">
      <w:pPr>
        <w:pStyle w:val="ListParagraph"/>
        <w:numPr>
          <w:ilvl w:val="0"/>
          <w:numId w:val="4"/>
        </w:numPr>
        <w:tabs>
          <w:tab w:val="left" w:pos="900"/>
          <w:tab w:val="left" w:pos="901"/>
        </w:tabs>
        <w:spacing w:before="181" w:line="259" w:lineRule="auto"/>
        <w:ind w:right="1162"/>
        <w:rPr>
          <w:rFonts w:ascii="Arial" w:hAnsi="Arial" w:cs="Arial"/>
          <w:sz w:val="24"/>
          <w:szCs w:val="24"/>
        </w:rPr>
      </w:pPr>
      <w:r w:rsidRPr="00AE6E1C">
        <w:rPr>
          <w:rFonts w:ascii="Arial" w:hAnsi="Arial" w:cs="Arial"/>
          <w:sz w:val="24"/>
          <w:szCs w:val="24"/>
        </w:rPr>
        <w:t xml:space="preserve">Encourage children to respect and value others, including those </w:t>
      </w:r>
      <w:r w:rsidRPr="00AE6E1C">
        <w:rPr>
          <w:rFonts w:ascii="Arial" w:hAnsi="Arial" w:cs="Arial"/>
          <w:sz w:val="24"/>
          <w:szCs w:val="24"/>
        </w:rPr>
        <w:t xml:space="preserve">who are different from </w:t>
      </w:r>
      <w:proofErr w:type="gramStart"/>
      <w:r w:rsidRPr="00AE6E1C">
        <w:rPr>
          <w:rFonts w:ascii="Arial" w:hAnsi="Arial" w:cs="Arial"/>
          <w:sz w:val="24"/>
          <w:szCs w:val="24"/>
        </w:rPr>
        <w:t>themselves</w:t>
      </w:r>
      <w:proofErr w:type="gramEnd"/>
    </w:p>
    <w:p w14:paraId="53B5F601" w14:textId="77777777" w:rsidR="00A73B9B" w:rsidRPr="00AE6E1C" w:rsidRDefault="00CE151F">
      <w:pPr>
        <w:pStyle w:val="ListParagraph"/>
        <w:numPr>
          <w:ilvl w:val="0"/>
          <w:numId w:val="4"/>
        </w:numPr>
        <w:tabs>
          <w:tab w:val="left" w:pos="900"/>
          <w:tab w:val="left" w:pos="901"/>
        </w:tabs>
        <w:spacing w:before="0" w:line="279" w:lineRule="exact"/>
        <w:ind w:hanging="361"/>
        <w:rPr>
          <w:rFonts w:ascii="Arial" w:hAnsi="Arial" w:cs="Arial"/>
          <w:sz w:val="24"/>
          <w:szCs w:val="24"/>
        </w:rPr>
      </w:pPr>
      <w:r w:rsidRPr="00AE6E1C">
        <w:rPr>
          <w:rFonts w:ascii="Arial" w:hAnsi="Arial" w:cs="Arial"/>
          <w:sz w:val="24"/>
          <w:szCs w:val="24"/>
        </w:rPr>
        <w:t>Ensure children do not exclude others on the basis of differences such as race, sex or</w:t>
      </w:r>
      <w:r w:rsidRPr="00AE6E1C">
        <w:rPr>
          <w:rFonts w:ascii="Arial" w:hAnsi="Arial" w:cs="Arial"/>
          <w:spacing w:val="-26"/>
          <w:sz w:val="24"/>
          <w:szCs w:val="24"/>
        </w:rPr>
        <w:t xml:space="preserve"> </w:t>
      </w:r>
      <w:proofErr w:type="gramStart"/>
      <w:r w:rsidRPr="00AE6E1C">
        <w:rPr>
          <w:rFonts w:ascii="Arial" w:hAnsi="Arial" w:cs="Arial"/>
          <w:sz w:val="24"/>
          <w:szCs w:val="24"/>
        </w:rPr>
        <w:t>ability</w:t>
      </w:r>
      <w:proofErr w:type="gramEnd"/>
    </w:p>
    <w:p w14:paraId="53B5F602" w14:textId="77777777" w:rsidR="00A73B9B" w:rsidRPr="00AE6E1C" w:rsidRDefault="00CE151F">
      <w:pPr>
        <w:pStyle w:val="ListParagraph"/>
        <w:numPr>
          <w:ilvl w:val="0"/>
          <w:numId w:val="4"/>
        </w:numPr>
        <w:tabs>
          <w:tab w:val="left" w:pos="900"/>
          <w:tab w:val="left" w:pos="901"/>
        </w:tabs>
        <w:ind w:hanging="361"/>
        <w:rPr>
          <w:rFonts w:ascii="Arial" w:hAnsi="Arial" w:cs="Arial"/>
          <w:sz w:val="24"/>
          <w:szCs w:val="24"/>
        </w:rPr>
      </w:pPr>
      <w:r w:rsidRPr="00AE6E1C">
        <w:rPr>
          <w:rFonts w:ascii="Arial" w:hAnsi="Arial" w:cs="Arial"/>
          <w:sz w:val="24"/>
          <w:szCs w:val="24"/>
        </w:rPr>
        <w:t xml:space="preserve">Ensure that the self-identity of each child is valued </w:t>
      </w:r>
      <w:r w:rsidRPr="00AE6E1C">
        <w:rPr>
          <w:rFonts w:ascii="Arial" w:hAnsi="Arial" w:cs="Arial"/>
          <w:spacing w:val="-2"/>
          <w:sz w:val="24"/>
          <w:szCs w:val="24"/>
        </w:rPr>
        <w:t>and</w:t>
      </w:r>
      <w:r w:rsidRPr="00AE6E1C">
        <w:rPr>
          <w:rFonts w:ascii="Arial" w:hAnsi="Arial" w:cs="Arial"/>
          <w:spacing w:val="-1"/>
          <w:sz w:val="24"/>
          <w:szCs w:val="24"/>
        </w:rPr>
        <w:t xml:space="preserve"> </w:t>
      </w:r>
      <w:proofErr w:type="gramStart"/>
      <w:r w:rsidRPr="00AE6E1C">
        <w:rPr>
          <w:rFonts w:ascii="Arial" w:hAnsi="Arial" w:cs="Arial"/>
          <w:sz w:val="24"/>
          <w:szCs w:val="24"/>
        </w:rPr>
        <w:t>respected</w:t>
      </w:r>
      <w:proofErr w:type="gramEnd"/>
    </w:p>
    <w:p w14:paraId="53B5F603" w14:textId="77777777" w:rsidR="00A73B9B" w:rsidRPr="00AE6E1C" w:rsidRDefault="00CE151F">
      <w:pPr>
        <w:pStyle w:val="ListParagraph"/>
        <w:numPr>
          <w:ilvl w:val="0"/>
          <w:numId w:val="4"/>
        </w:numPr>
        <w:tabs>
          <w:tab w:val="left" w:pos="900"/>
          <w:tab w:val="left" w:pos="901"/>
        </w:tabs>
        <w:ind w:hanging="361"/>
        <w:rPr>
          <w:rFonts w:ascii="Arial" w:hAnsi="Arial" w:cs="Arial"/>
          <w:sz w:val="24"/>
          <w:szCs w:val="24"/>
        </w:rPr>
      </w:pPr>
      <w:r w:rsidRPr="00AE6E1C">
        <w:rPr>
          <w:rFonts w:ascii="Arial" w:hAnsi="Arial" w:cs="Arial"/>
          <w:sz w:val="24"/>
          <w:szCs w:val="24"/>
        </w:rPr>
        <w:t>Encourage children to explore and accept</w:t>
      </w:r>
      <w:r w:rsidRPr="00AE6E1C">
        <w:rPr>
          <w:rFonts w:ascii="Arial" w:hAnsi="Arial" w:cs="Arial"/>
          <w:spacing w:val="-9"/>
          <w:sz w:val="24"/>
          <w:szCs w:val="24"/>
        </w:rPr>
        <w:t xml:space="preserve"> </w:t>
      </w:r>
      <w:proofErr w:type="gramStart"/>
      <w:r w:rsidRPr="00AE6E1C">
        <w:rPr>
          <w:rFonts w:ascii="Arial" w:hAnsi="Arial" w:cs="Arial"/>
          <w:sz w:val="24"/>
          <w:szCs w:val="24"/>
        </w:rPr>
        <w:t>diversity</w:t>
      </w:r>
      <w:proofErr w:type="gramEnd"/>
    </w:p>
    <w:p w14:paraId="53B5F604" w14:textId="77777777" w:rsidR="00A73B9B" w:rsidRPr="00AE6E1C" w:rsidRDefault="00CE151F">
      <w:pPr>
        <w:pStyle w:val="ListParagraph"/>
        <w:numPr>
          <w:ilvl w:val="0"/>
          <w:numId w:val="4"/>
        </w:numPr>
        <w:tabs>
          <w:tab w:val="left" w:pos="900"/>
          <w:tab w:val="left" w:pos="901"/>
        </w:tabs>
        <w:spacing w:before="20"/>
        <w:ind w:hanging="361"/>
        <w:rPr>
          <w:rFonts w:ascii="Arial" w:hAnsi="Arial" w:cs="Arial"/>
          <w:sz w:val="24"/>
          <w:szCs w:val="24"/>
        </w:rPr>
      </w:pPr>
      <w:r w:rsidRPr="00AE6E1C">
        <w:rPr>
          <w:rFonts w:ascii="Arial" w:hAnsi="Arial" w:cs="Arial"/>
          <w:sz w:val="24"/>
          <w:szCs w:val="24"/>
        </w:rPr>
        <w:t>Challenge bias and</w:t>
      </w:r>
      <w:r w:rsidRPr="00AE6E1C">
        <w:rPr>
          <w:rFonts w:ascii="Arial" w:hAnsi="Arial" w:cs="Arial"/>
          <w:spacing w:val="-4"/>
          <w:sz w:val="24"/>
          <w:szCs w:val="24"/>
        </w:rPr>
        <w:t xml:space="preserve"> </w:t>
      </w:r>
      <w:r w:rsidRPr="00AE6E1C">
        <w:rPr>
          <w:rFonts w:ascii="Arial" w:hAnsi="Arial" w:cs="Arial"/>
          <w:sz w:val="24"/>
          <w:szCs w:val="24"/>
        </w:rPr>
        <w:t>stereotypes</w:t>
      </w:r>
    </w:p>
    <w:p w14:paraId="53B5F605" w14:textId="77777777" w:rsidR="00A73B9B" w:rsidRPr="00AE6E1C" w:rsidRDefault="00CE151F">
      <w:pPr>
        <w:pStyle w:val="ListParagraph"/>
        <w:numPr>
          <w:ilvl w:val="0"/>
          <w:numId w:val="4"/>
        </w:numPr>
        <w:tabs>
          <w:tab w:val="left" w:pos="900"/>
          <w:tab w:val="left" w:pos="901"/>
        </w:tabs>
        <w:ind w:hanging="361"/>
        <w:rPr>
          <w:rFonts w:ascii="Arial" w:hAnsi="Arial" w:cs="Arial"/>
          <w:sz w:val="24"/>
          <w:szCs w:val="24"/>
        </w:rPr>
      </w:pPr>
      <w:r w:rsidRPr="00AE6E1C">
        <w:rPr>
          <w:rFonts w:ascii="Arial" w:hAnsi="Arial" w:cs="Arial"/>
          <w:sz w:val="24"/>
          <w:szCs w:val="24"/>
        </w:rPr>
        <w:t>Provide an inclusive</w:t>
      </w:r>
      <w:r w:rsidRPr="00AE6E1C">
        <w:rPr>
          <w:rFonts w:ascii="Arial" w:hAnsi="Arial" w:cs="Arial"/>
          <w:spacing w:val="-1"/>
          <w:sz w:val="24"/>
          <w:szCs w:val="24"/>
        </w:rPr>
        <w:t xml:space="preserve"> </w:t>
      </w:r>
      <w:proofErr w:type="gramStart"/>
      <w:r w:rsidRPr="00AE6E1C">
        <w:rPr>
          <w:rFonts w:ascii="Arial" w:hAnsi="Arial" w:cs="Arial"/>
          <w:sz w:val="24"/>
          <w:szCs w:val="24"/>
        </w:rPr>
        <w:t>environment</w:t>
      </w:r>
      <w:proofErr w:type="gramEnd"/>
    </w:p>
    <w:p w14:paraId="53B5F606" w14:textId="77777777" w:rsidR="00A73B9B" w:rsidRPr="00AE6E1C" w:rsidRDefault="00CE151F">
      <w:pPr>
        <w:pStyle w:val="ListParagraph"/>
        <w:numPr>
          <w:ilvl w:val="0"/>
          <w:numId w:val="4"/>
        </w:numPr>
        <w:tabs>
          <w:tab w:val="left" w:pos="900"/>
          <w:tab w:val="left" w:pos="901"/>
        </w:tabs>
        <w:ind w:hanging="361"/>
        <w:rPr>
          <w:rFonts w:ascii="Arial" w:hAnsi="Arial" w:cs="Arial"/>
          <w:sz w:val="24"/>
          <w:szCs w:val="24"/>
        </w:rPr>
      </w:pPr>
      <w:r w:rsidRPr="00AE6E1C">
        <w:rPr>
          <w:rFonts w:ascii="Arial" w:hAnsi="Arial" w:cs="Arial"/>
          <w:sz w:val="24"/>
          <w:szCs w:val="24"/>
        </w:rPr>
        <w:t>Address bias or comments about</w:t>
      </w:r>
      <w:r w:rsidRPr="00AE6E1C">
        <w:rPr>
          <w:rFonts w:ascii="Arial" w:hAnsi="Arial" w:cs="Arial"/>
          <w:spacing w:val="-7"/>
          <w:sz w:val="24"/>
          <w:szCs w:val="24"/>
        </w:rPr>
        <w:t xml:space="preserve"> </w:t>
      </w:r>
      <w:r w:rsidRPr="00AE6E1C">
        <w:rPr>
          <w:rFonts w:ascii="Arial" w:hAnsi="Arial" w:cs="Arial"/>
          <w:sz w:val="24"/>
          <w:szCs w:val="24"/>
        </w:rPr>
        <w:t>difference</w:t>
      </w:r>
    </w:p>
    <w:p w14:paraId="53B5F607" w14:textId="77777777" w:rsidR="00A73B9B" w:rsidRPr="00AE6E1C" w:rsidRDefault="00CE151F">
      <w:pPr>
        <w:pStyle w:val="ListParagraph"/>
        <w:numPr>
          <w:ilvl w:val="0"/>
          <w:numId w:val="4"/>
        </w:numPr>
        <w:tabs>
          <w:tab w:val="left" w:pos="900"/>
          <w:tab w:val="left" w:pos="901"/>
        </w:tabs>
        <w:spacing w:before="20"/>
        <w:ind w:hanging="361"/>
        <w:rPr>
          <w:rFonts w:ascii="Arial" w:hAnsi="Arial" w:cs="Arial"/>
          <w:sz w:val="24"/>
          <w:szCs w:val="24"/>
        </w:rPr>
      </w:pPr>
      <w:r w:rsidRPr="00AE6E1C">
        <w:rPr>
          <w:rFonts w:ascii="Arial" w:hAnsi="Arial" w:cs="Arial"/>
          <w:sz w:val="24"/>
          <w:szCs w:val="24"/>
        </w:rPr>
        <w:t>Model inclusive</w:t>
      </w:r>
      <w:r w:rsidRPr="00AE6E1C">
        <w:rPr>
          <w:rFonts w:ascii="Arial" w:hAnsi="Arial" w:cs="Arial"/>
          <w:spacing w:val="-3"/>
          <w:sz w:val="24"/>
          <w:szCs w:val="24"/>
        </w:rPr>
        <w:t xml:space="preserve"> </w:t>
      </w:r>
      <w:r w:rsidRPr="00AE6E1C">
        <w:rPr>
          <w:rFonts w:ascii="Arial" w:hAnsi="Arial" w:cs="Arial"/>
          <w:sz w:val="24"/>
          <w:szCs w:val="24"/>
        </w:rPr>
        <w:t>practices</w:t>
      </w:r>
    </w:p>
    <w:p w14:paraId="53B5F608" w14:textId="77777777" w:rsidR="00A73B9B" w:rsidRPr="00AE6E1C" w:rsidRDefault="00CE151F">
      <w:pPr>
        <w:pStyle w:val="ListParagraph"/>
        <w:numPr>
          <w:ilvl w:val="0"/>
          <w:numId w:val="4"/>
        </w:numPr>
        <w:tabs>
          <w:tab w:val="left" w:pos="900"/>
          <w:tab w:val="left" w:pos="901"/>
        </w:tabs>
        <w:spacing w:before="23"/>
        <w:ind w:hanging="361"/>
        <w:rPr>
          <w:rFonts w:ascii="Arial" w:hAnsi="Arial" w:cs="Arial"/>
          <w:sz w:val="24"/>
          <w:szCs w:val="24"/>
        </w:rPr>
      </w:pPr>
      <w:r w:rsidRPr="00AE6E1C">
        <w:rPr>
          <w:rFonts w:ascii="Arial" w:hAnsi="Arial" w:cs="Arial"/>
          <w:sz w:val="24"/>
          <w:szCs w:val="24"/>
        </w:rPr>
        <w:t>Ensure privacy and confidentiality is</w:t>
      </w:r>
      <w:r w:rsidRPr="00AE6E1C">
        <w:rPr>
          <w:rFonts w:ascii="Arial" w:hAnsi="Arial" w:cs="Arial"/>
          <w:spacing w:val="-2"/>
          <w:sz w:val="24"/>
          <w:szCs w:val="24"/>
        </w:rPr>
        <w:t xml:space="preserve"> </w:t>
      </w:r>
      <w:proofErr w:type="gramStart"/>
      <w:r w:rsidRPr="00AE6E1C">
        <w:rPr>
          <w:rFonts w:ascii="Arial" w:hAnsi="Arial" w:cs="Arial"/>
          <w:sz w:val="24"/>
          <w:szCs w:val="24"/>
        </w:rPr>
        <w:t>maintained</w:t>
      </w:r>
      <w:proofErr w:type="gramEnd"/>
    </w:p>
    <w:p w14:paraId="53B5F609" w14:textId="77777777" w:rsidR="00A73B9B" w:rsidRPr="00AE6E1C" w:rsidRDefault="00CE151F">
      <w:pPr>
        <w:pStyle w:val="ListParagraph"/>
        <w:numPr>
          <w:ilvl w:val="0"/>
          <w:numId w:val="4"/>
        </w:numPr>
        <w:tabs>
          <w:tab w:val="left" w:pos="900"/>
          <w:tab w:val="left" w:pos="901"/>
        </w:tabs>
        <w:spacing w:before="19"/>
        <w:ind w:hanging="361"/>
        <w:rPr>
          <w:rFonts w:ascii="Arial" w:hAnsi="Arial" w:cs="Arial"/>
          <w:sz w:val="24"/>
          <w:szCs w:val="24"/>
        </w:rPr>
      </w:pPr>
      <w:r w:rsidRPr="00AE6E1C">
        <w:rPr>
          <w:rFonts w:ascii="Arial" w:hAnsi="Arial" w:cs="Arial"/>
          <w:sz w:val="24"/>
          <w:szCs w:val="24"/>
        </w:rPr>
        <w:t>Use unbiased language – avoid racist, sexist, discrimination, stereotyped</w:t>
      </w:r>
      <w:r w:rsidRPr="00AE6E1C">
        <w:rPr>
          <w:rFonts w:ascii="Arial" w:hAnsi="Arial" w:cs="Arial"/>
          <w:spacing w:val="-10"/>
          <w:sz w:val="24"/>
          <w:szCs w:val="24"/>
        </w:rPr>
        <w:t xml:space="preserve"> </w:t>
      </w:r>
      <w:proofErr w:type="gramStart"/>
      <w:r w:rsidRPr="00AE6E1C">
        <w:rPr>
          <w:rFonts w:ascii="Arial" w:hAnsi="Arial" w:cs="Arial"/>
          <w:sz w:val="24"/>
          <w:szCs w:val="24"/>
        </w:rPr>
        <w:t>remarks</w:t>
      </w:r>
      <w:proofErr w:type="gramEnd"/>
    </w:p>
    <w:p w14:paraId="53B5F60A" w14:textId="77777777" w:rsidR="00A73B9B" w:rsidRPr="00AE6E1C" w:rsidRDefault="00CE151F">
      <w:pPr>
        <w:pStyle w:val="ListParagraph"/>
        <w:numPr>
          <w:ilvl w:val="0"/>
          <w:numId w:val="4"/>
        </w:numPr>
        <w:tabs>
          <w:tab w:val="left" w:pos="900"/>
          <w:tab w:val="left" w:pos="901"/>
        </w:tabs>
        <w:spacing w:before="23"/>
        <w:ind w:hanging="361"/>
        <w:rPr>
          <w:rFonts w:ascii="Arial" w:hAnsi="Arial" w:cs="Arial"/>
          <w:sz w:val="24"/>
          <w:szCs w:val="24"/>
        </w:rPr>
      </w:pPr>
      <w:r w:rsidRPr="00AE6E1C">
        <w:rPr>
          <w:rFonts w:ascii="Arial" w:hAnsi="Arial" w:cs="Arial"/>
          <w:sz w:val="24"/>
          <w:szCs w:val="24"/>
        </w:rPr>
        <w:t>Ensure own interactions are responsive to all children in the</w:t>
      </w:r>
      <w:r w:rsidRPr="00AE6E1C">
        <w:rPr>
          <w:rFonts w:ascii="Arial" w:hAnsi="Arial" w:cs="Arial"/>
          <w:spacing w:val="-14"/>
          <w:sz w:val="24"/>
          <w:szCs w:val="24"/>
        </w:rPr>
        <w:t xml:space="preserve"> </w:t>
      </w:r>
      <w:proofErr w:type="gramStart"/>
      <w:r w:rsidRPr="00AE6E1C">
        <w:rPr>
          <w:rFonts w:ascii="Arial" w:hAnsi="Arial" w:cs="Arial"/>
          <w:sz w:val="24"/>
          <w:szCs w:val="24"/>
        </w:rPr>
        <w:t>service</w:t>
      </w:r>
      <w:proofErr w:type="gramEnd"/>
    </w:p>
    <w:p w14:paraId="53B5F60B" w14:textId="77777777" w:rsidR="00A73B9B" w:rsidRPr="00AE6E1C" w:rsidRDefault="00CE151F">
      <w:pPr>
        <w:pStyle w:val="ListParagraph"/>
        <w:numPr>
          <w:ilvl w:val="0"/>
          <w:numId w:val="4"/>
        </w:numPr>
        <w:tabs>
          <w:tab w:val="left" w:pos="900"/>
          <w:tab w:val="left" w:pos="901"/>
        </w:tabs>
        <w:ind w:hanging="361"/>
        <w:rPr>
          <w:rFonts w:ascii="Arial" w:hAnsi="Arial" w:cs="Arial"/>
          <w:sz w:val="24"/>
          <w:szCs w:val="24"/>
        </w:rPr>
      </w:pPr>
      <w:r w:rsidRPr="00AE6E1C">
        <w:rPr>
          <w:rFonts w:ascii="Arial" w:hAnsi="Arial" w:cs="Arial"/>
          <w:sz w:val="24"/>
          <w:szCs w:val="24"/>
        </w:rPr>
        <w:t>Demonstrate respect for all children and</w:t>
      </w:r>
      <w:r w:rsidRPr="00AE6E1C">
        <w:rPr>
          <w:rFonts w:ascii="Arial" w:hAnsi="Arial" w:cs="Arial"/>
          <w:spacing w:val="-5"/>
          <w:sz w:val="24"/>
          <w:szCs w:val="24"/>
        </w:rPr>
        <w:t xml:space="preserve"> </w:t>
      </w:r>
      <w:proofErr w:type="gramStart"/>
      <w:r w:rsidRPr="00AE6E1C">
        <w:rPr>
          <w:rFonts w:ascii="Arial" w:hAnsi="Arial" w:cs="Arial"/>
          <w:sz w:val="24"/>
          <w:szCs w:val="24"/>
        </w:rPr>
        <w:t>families</w:t>
      </w:r>
      <w:proofErr w:type="gramEnd"/>
    </w:p>
    <w:p w14:paraId="53B5F60C" w14:textId="77777777" w:rsidR="00A73B9B" w:rsidRPr="00AE6E1C" w:rsidRDefault="00CE151F">
      <w:pPr>
        <w:pStyle w:val="ListParagraph"/>
        <w:numPr>
          <w:ilvl w:val="0"/>
          <w:numId w:val="4"/>
        </w:numPr>
        <w:tabs>
          <w:tab w:val="left" w:pos="900"/>
          <w:tab w:val="left" w:pos="901"/>
        </w:tabs>
        <w:spacing w:before="19" w:line="259" w:lineRule="auto"/>
        <w:ind w:right="512"/>
        <w:rPr>
          <w:rFonts w:ascii="Arial" w:hAnsi="Arial" w:cs="Arial"/>
          <w:sz w:val="24"/>
          <w:szCs w:val="24"/>
        </w:rPr>
      </w:pPr>
      <w:r w:rsidRPr="00AE6E1C">
        <w:rPr>
          <w:rFonts w:ascii="Arial" w:hAnsi="Arial" w:cs="Arial"/>
          <w:sz w:val="24"/>
          <w:szCs w:val="24"/>
        </w:rPr>
        <w:t>Ensur</w:t>
      </w:r>
      <w:r w:rsidRPr="00AE6E1C">
        <w:rPr>
          <w:rFonts w:ascii="Arial" w:hAnsi="Arial" w:cs="Arial"/>
          <w:sz w:val="24"/>
          <w:szCs w:val="24"/>
        </w:rPr>
        <w:t>e all displays, posters, children’s books and other materials are monitored to ensure they are inclusive of all</w:t>
      </w:r>
      <w:r w:rsidRPr="00AE6E1C">
        <w:rPr>
          <w:rFonts w:ascii="Arial" w:hAnsi="Arial" w:cs="Arial"/>
          <w:spacing w:val="-4"/>
          <w:sz w:val="24"/>
          <w:szCs w:val="24"/>
        </w:rPr>
        <w:t xml:space="preserve"> </w:t>
      </w:r>
      <w:proofErr w:type="gramStart"/>
      <w:r w:rsidRPr="00AE6E1C">
        <w:rPr>
          <w:rFonts w:ascii="Arial" w:hAnsi="Arial" w:cs="Arial"/>
          <w:sz w:val="24"/>
          <w:szCs w:val="24"/>
        </w:rPr>
        <w:t>people</w:t>
      </w:r>
      <w:proofErr w:type="gramEnd"/>
    </w:p>
    <w:p w14:paraId="53B5F60D" w14:textId="77777777" w:rsidR="00A73B9B" w:rsidRPr="00AE6E1C" w:rsidRDefault="00CE151F">
      <w:pPr>
        <w:pStyle w:val="ListParagraph"/>
        <w:numPr>
          <w:ilvl w:val="0"/>
          <w:numId w:val="4"/>
        </w:numPr>
        <w:tabs>
          <w:tab w:val="left" w:pos="900"/>
          <w:tab w:val="left" w:pos="901"/>
        </w:tabs>
        <w:spacing w:before="1"/>
        <w:ind w:hanging="361"/>
        <w:rPr>
          <w:rFonts w:ascii="Arial" w:hAnsi="Arial" w:cs="Arial"/>
          <w:sz w:val="24"/>
          <w:szCs w:val="24"/>
        </w:rPr>
      </w:pPr>
      <w:r w:rsidRPr="00AE6E1C">
        <w:rPr>
          <w:rFonts w:ascii="Arial" w:hAnsi="Arial" w:cs="Arial"/>
          <w:sz w:val="24"/>
          <w:szCs w:val="24"/>
        </w:rPr>
        <w:t>Be sensitive to specific cultural behaviour or dress, which may be different to their own</w:t>
      </w:r>
      <w:r w:rsidRPr="00AE6E1C">
        <w:rPr>
          <w:rFonts w:ascii="Arial" w:hAnsi="Arial" w:cs="Arial"/>
          <w:spacing w:val="-31"/>
          <w:sz w:val="24"/>
          <w:szCs w:val="24"/>
        </w:rPr>
        <w:t xml:space="preserve"> </w:t>
      </w:r>
      <w:proofErr w:type="gramStart"/>
      <w:r w:rsidRPr="00AE6E1C">
        <w:rPr>
          <w:rFonts w:ascii="Arial" w:hAnsi="Arial" w:cs="Arial"/>
          <w:sz w:val="24"/>
          <w:szCs w:val="24"/>
        </w:rPr>
        <w:t>beliefs</w:t>
      </w:r>
      <w:proofErr w:type="gramEnd"/>
    </w:p>
    <w:p w14:paraId="53B5F60E" w14:textId="77777777" w:rsidR="00A73B9B" w:rsidRPr="00AE6E1C" w:rsidRDefault="00CE151F">
      <w:pPr>
        <w:pStyle w:val="ListParagraph"/>
        <w:numPr>
          <w:ilvl w:val="0"/>
          <w:numId w:val="4"/>
        </w:numPr>
        <w:tabs>
          <w:tab w:val="left" w:pos="900"/>
          <w:tab w:val="left" w:pos="901"/>
        </w:tabs>
        <w:spacing w:before="20" w:line="259" w:lineRule="auto"/>
        <w:ind w:right="738"/>
        <w:rPr>
          <w:rFonts w:ascii="Arial" w:hAnsi="Arial" w:cs="Arial"/>
          <w:sz w:val="24"/>
          <w:szCs w:val="24"/>
        </w:rPr>
      </w:pPr>
      <w:r w:rsidRPr="00AE6E1C">
        <w:rPr>
          <w:rFonts w:ascii="Arial" w:hAnsi="Arial" w:cs="Arial"/>
          <w:sz w:val="24"/>
          <w:szCs w:val="24"/>
        </w:rPr>
        <w:t xml:space="preserve">Ensure each child’s current knowledge, </w:t>
      </w:r>
      <w:r w:rsidRPr="00AE6E1C">
        <w:rPr>
          <w:rFonts w:ascii="Arial" w:hAnsi="Arial" w:cs="Arial"/>
          <w:sz w:val="24"/>
          <w:szCs w:val="24"/>
        </w:rPr>
        <w:t>ideas, culture, abilities and interests are</w:t>
      </w:r>
      <w:r w:rsidRPr="00AE6E1C">
        <w:rPr>
          <w:rFonts w:ascii="Arial" w:hAnsi="Arial" w:cs="Arial"/>
          <w:spacing w:val="-33"/>
          <w:sz w:val="24"/>
          <w:szCs w:val="24"/>
        </w:rPr>
        <w:t xml:space="preserve"> </w:t>
      </w:r>
      <w:r w:rsidRPr="00AE6E1C">
        <w:rPr>
          <w:rFonts w:ascii="Arial" w:hAnsi="Arial" w:cs="Arial"/>
          <w:sz w:val="24"/>
          <w:szCs w:val="24"/>
        </w:rPr>
        <w:t>consistently incorporated and actively drive all aspects of the</w:t>
      </w:r>
      <w:r w:rsidRPr="00AE6E1C">
        <w:rPr>
          <w:rFonts w:ascii="Arial" w:hAnsi="Arial" w:cs="Arial"/>
          <w:spacing w:val="-6"/>
          <w:sz w:val="24"/>
          <w:szCs w:val="24"/>
        </w:rPr>
        <w:t xml:space="preserve"> </w:t>
      </w:r>
      <w:proofErr w:type="gramStart"/>
      <w:r w:rsidRPr="00AE6E1C">
        <w:rPr>
          <w:rFonts w:ascii="Arial" w:hAnsi="Arial" w:cs="Arial"/>
          <w:sz w:val="24"/>
          <w:szCs w:val="24"/>
        </w:rPr>
        <w:t>program</w:t>
      </w:r>
      <w:proofErr w:type="gramEnd"/>
    </w:p>
    <w:p w14:paraId="53B5F60F" w14:textId="77777777" w:rsidR="00A73B9B" w:rsidRPr="00AE6E1C" w:rsidRDefault="00CE151F">
      <w:pPr>
        <w:pStyle w:val="ListParagraph"/>
        <w:numPr>
          <w:ilvl w:val="0"/>
          <w:numId w:val="4"/>
        </w:numPr>
        <w:tabs>
          <w:tab w:val="left" w:pos="900"/>
          <w:tab w:val="left" w:pos="901"/>
        </w:tabs>
        <w:spacing w:before="1" w:line="256" w:lineRule="auto"/>
        <w:ind w:right="311"/>
        <w:rPr>
          <w:rFonts w:ascii="Arial" w:hAnsi="Arial" w:cs="Arial"/>
          <w:sz w:val="24"/>
          <w:szCs w:val="24"/>
        </w:rPr>
      </w:pPr>
      <w:r w:rsidRPr="00AE6E1C">
        <w:rPr>
          <w:rFonts w:ascii="Arial" w:hAnsi="Arial" w:cs="Arial"/>
          <w:sz w:val="24"/>
          <w:szCs w:val="24"/>
        </w:rPr>
        <w:t>The development of strong foundations in the culture and language of the service families and in that of the boarder community, without comp</w:t>
      </w:r>
      <w:r w:rsidRPr="00AE6E1C">
        <w:rPr>
          <w:rFonts w:ascii="Arial" w:hAnsi="Arial" w:cs="Arial"/>
          <w:sz w:val="24"/>
          <w:szCs w:val="24"/>
        </w:rPr>
        <w:t>romising their cultural</w:t>
      </w:r>
      <w:r w:rsidRPr="00AE6E1C">
        <w:rPr>
          <w:rFonts w:ascii="Arial" w:hAnsi="Arial" w:cs="Arial"/>
          <w:spacing w:val="-10"/>
          <w:sz w:val="24"/>
          <w:szCs w:val="24"/>
        </w:rPr>
        <w:t xml:space="preserve"> </w:t>
      </w:r>
      <w:proofErr w:type="gramStart"/>
      <w:r w:rsidRPr="00AE6E1C">
        <w:rPr>
          <w:rFonts w:ascii="Arial" w:hAnsi="Arial" w:cs="Arial"/>
          <w:sz w:val="24"/>
          <w:szCs w:val="24"/>
        </w:rPr>
        <w:t>identities</w:t>
      </w:r>
      <w:proofErr w:type="gramEnd"/>
    </w:p>
    <w:p w14:paraId="53B5F610" w14:textId="77777777" w:rsidR="00A73B9B" w:rsidRPr="00AE6E1C" w:rsidRDefault="00CE151F">
      <w:pPr>
        <w:pStyle w:val="BodyText"/>
        <w:spacing w:before="165"/>
        <w:ind w:left="180"/>
        <w:rPr>
          <w:rFonts w:ascii="Arial" w:hAnsi="Arial" w:cs="Arial"/>
          <w:sz w:val="24"/>
          <w:szCs w:val="24"/>
        </w:rPr>
      </w:pPr>
      <w:r w:rsidRPr="00AE6E1C">
        <w:rPr>
          <w:rFonts w:ascii="Arial" w:hAnsi="Arial" w:cs="Arial"/>
          <w:sz w:val="24"/>
          <w:szCs w:val="24"/>
        </w:rPr>
        <w:t>Source</w:t>
      </w:r>
    </w:p>
    <w:p w14:paraId="53B5F611" w14:textId="77777777" w:rsidR="00A73B9B" w:rsidRPr="00AE6E1C" w:rsidRDefault="00CE151F">
      <w:pPr>
        <w:pStyle w:val="BodyText"/>
        <w:spacing w:before="10"/>
        <w:ind w:left="0"/>
        <w:rPr>
          <w:rFonts w:ascii="Arial" w:hAnsi="Arial" w:cs="Arial"/>
          <w:sz w:val="24"/>
          <w:szCs w:val="24"/>
        </w:rPr>
      </w:pPr>
      <w:r w:rsidRPr="00AE6E1C">
        <w:rPr>
          <w:rFonts w:ascii="Arial" w:hAnsi="Arial" w:cs="Arial"/>
          <w:sz w:val="24"/>
          <w:szCs w:val="24"/>
        </w:rPr>
        <w:pict w14:anchorId="53B5F63A">
          <v:group id="_x0000_s1026" style="position:absolute;margin-left:1in;margin-top:9.2pt;width:468.1pt;height:86.2pt;z-index:-251657216;mso-wrap-distance-left:0;mso-wrap-distance-right:0;mso-position-horizontal-relative:page" coordorigin="1440,184" coordsize="9362,1724">
            <v:shape id="_x0000_s1031" style="position:absolute;left:1440;top:183;width:9362;height:1695" coordorigin="1440,184" coordsize="9362,1695" o:spt="100" adj="0,,0" path="m10792,184r-9342,l1440,184r,9l1440,1878r10,l1450,193r9342,l10792,184xm10802,184r-10,l10792,193r10,l10802,184xe" fillcolor="#dbdbdb" stroked="f">
              <v:stroke joinstyle="round"/>
              <v:formulas/>
              <v:path arrowok="t" o:connecttype="segments"/>
            </v:shape>
            <v:rect id="_x0000_s1030" style="position:absolute;left:1440;top:1877;width:9352;height:29" fillcolor="#c8c8c8" stroked="f"/>
            <v:rect id="_x0000_s1029" style="position:absolute;left:10792;top:193;width:10;height:1685" fillcolor="#dbdbdb" stroked="f"/>
            <v:rect id="_x0000_s1028" style="position:absolute;left:10792;top:1877;width:10;height:29" fillcolor="#c8c8c8" stroked="f"/>
            <v:shapetype id="_x0000_t202" coordsize="21600,21600" o:spt="202" path="m,l,21600r21600,l21600,xe">
              <v:stroke joinstyle="miter"/>
              <v:path gradientshapeok="t" o:connecttype="rect"/>
            </v:shapetype>
            <v:shape id="_x0000_s1027" type="#_x0000_t202" style="position:absolute;left:1450;top:193;width:9343;height:1685" filled="f" stroked="f">
              <v:textbox inset="0,0,0,0">
                <w:txbxContent>
                  <w:p w14:paraId="53B5F640" w14:textId="77777777" w:rsidR="00A73B9B" w:rsidRPr="00B4469A" w:rsidRDefault="00CE151F">
                    <w:pPr>
                      <w:numPr>
                        <w:ilvl w:val="0"/>
                        <w:numId w:val="3"/>
                      </w:numPr>
                      <w:tabs>
                        <w:tab w:val="left" w:pos="823"/>
                        <w:tab w:val="left" w:pos="824"/>
                      </w:tabs>
                      <w:spacing w:line="277" w:lineRule="exact"/>
                      <w:ind w:hanging="361"/>
                      <w:rPr>
                        <w:rFonts w:ascii="Arial" w:hAnsi="Arial" w:cs="Arial"/>
                      </w:rPr>
                    </w:pPr>
                    <w:r w:rsidRPr="00B4469A">
                      <w:rPr>
                        <w:rFonts w:ascii="Arial" w:hAnsi="Arial" w:cs="Arial"/>
                      </w:rPr>
                      <w:t>The Business of Childcare, Karen Kearns</w:t>
                    </w:r>
                    <w:r w:rsidRPr="00B4469A">
                      <w:rPr>
                        <w:rFonts w:ascii="Arial" w:hAnsi="Arial" w:cs="Arial"/>
                        <w:spacing w:val="-5"/>
                      </w:rPr>
                      <w:t xml:space="preserve"> </w:t>
                    </w:r>
                    <w:r w:rsidRPr="00B4469A">
                      <w:rPr>
                        <w:rFonts w:ascii="Arial" w:hAnsi="Arial" w:cs="Arial"/>
                      </w:rPr>
                      <w:t>2004</w:t>
                    </w:r>
                  </w:p>
                  <w:p w14:paraId="53B5F641" w14:textId="77777777" w:rsidR="00A73B9B" w:rsidRPr="00B4469A" w:rsidRDefault="00CE151F">
                    <w:pPr>
                      <w:numPr>
                        <w:ilvl w:val="0"/>
                        <w:numId w:val="3"/>
                      </w:numPr>
                      <w:tabs>
                        <w:tab w:val="left" w:pos="823"/>
                        <w:tab w:val="left" w:pos="824"/>
                      </w:tabs>
                      <w:ind w:hanging="361"/>
                      <w:rPr>
                        <w:rFonts w:ascii="Arial" w:hAnsi="Arial" w:cs="Arial"/>
                      </w:rPr>
                    </w:pPr>
                    <w:r w:rsidRPr="00B4469A">
                      <w:rPr>
                        <w:rFonts w:ascii="Arial" w:hAnsi="Arial" w:cs="Arial"/>
                      </w:rPr>
                      <w:t>Education and Care Services National Regulation</w:t>
                    </w:r>
                    <w:r w:rsidRPr="00B4469A">
                      <w:rPr>
                        <w:rFonts w:ascii="Arial" w:hAnsi="Arial" w:cs="Arial"/>
                        <w:spacing w:val="-4"/>
                      </w:rPr>
                      <w:t xml:space="preserve"> </w:t>
                    </w:r>
                    <w:r w:rsidRPr="00B4469A">
                      <w:rPr>
                        <w:rFonts w:ascii="Arial" w:hAnsi="Arial" w:cs="Arial"/>
                      </w:rPr>
                      <w:t>2015</w:t>
                    </w:r>
                  </w:p>
                  <w:p w14:paraId="53B5F642" w14:textId="77777777" w:rsidR="00A73B9B" w:rsidRPr="00B4469A" w:rsidRDefault="00CE151F">
                    <w:pPr>
                      <w:numPr>
                        <w:ilvl w:val="0"/>
                        <w:numId w:val="3"/>
                      </w:numPr>
                      <w:tabs>
                        <w:tab w:val="left" w:pos="823"/>
                        <w:tab w:val="left" w:pos="824"/>
                      </w:tabs>
                      <w:spacing w:before="1"/>
                      <w:ind w:hanging="361"/>
                      <w:rPr>
                        <w:rFonts w:ascii="Arial" w:hAnsi="Arial" w:cs="Arial"/>
                      </w:rPr>
                    </w:pPr>
                    <w:r w:rsidRPr="00B4469A">
                      <w:rPr>
                        <w:rFonts w:ascii="Arial" w:hAnsi="Arial" w:cs="Arial"/>
                      </w:rPr>
                      <w:t>National Quality</w:t>
                    </w:r>
                    <w:r w:rsidRPr="00B4469A">
                      <w:rPr>
                        <w:rFonts w:ascii="Arial" w:hAnsi="Arial" w:cs="Arial"/>
                        <w:spacing w:val="-2"/>
                      </w:rPr>
                      <w:t xml:space="preserve"> </w:t>
                    </w:r>
                    <w:r w:rsidRPr="00B4469A">
                      <w:rPr>
                        <w:rFonts w:ascii="Arial" w:hAnsi="Arial" w:cs="Arial"/>
                      </w:rPr>
                      <w:t>Standards</w:t>
                    </w:r>
                  </w:p>
                  <w:p w14:paraId="53B5F643" w14:textId="77777777" w:rsidR="00A73B9B" w:rsidRPr="00B4469A" w:rsidRDefault="00CE151F">
                    <w:pPr>
                      <w:numPr>
                        <w:ilvl w:val="0"/>
                        <w:numId w:val="3"/>
                      </w:numPr>
                      <w:tabs>
                        <w:tab w:val="left" w:pos="823"/>
                        <w:tab w:val="left" w:pos="824"/>
                      </w:tabs>
                      <w:ind w:hanging="361"/>
                      <w:rPr>
                        <w:rFonts w:ascii="Arial" w:hAnsi="Arial" w:cs="Arial"/>
                      </w:rPr>
                    </w:pPr>
                    <w:r w:rsidRPr="00B4469A">
                      <w:rPr>
                        <w:rFonts w:ascii="Arial" w:hAnsi="Arial" w:cs="Arial"/>
                      </w:rPr>
                      <w:t xml:space="preserve">The Anti-Bias approach in Early Childhood, Second Edition, Elizabeth </w:t>
                    </w:r>
                    <w:proofErr w:type="spellStart"/>
                    <w:r w:rsidRPr="00B4469A">
                      <w:rPr>
                        <w:rFonts w:ascii="Arial" w:hAnsi="Arial" w:cs="Arial"/>
                      </w:rPr>
                      <w:t>Dau</w:t>
                    </w:r>
                    <w:proofErr w:type="spellEnd"/>
                    <w:r w:rsidRPr="00B4469A">
                      <w:rPr>
                        <w:rFonts w:ascii="Arial" w:hAnsi="Arial" w:cs="Arial"/>
                        <w:spacing w:val="-12"/>
                      </w:rPr>
                      <w:t xml:space="preserve"> </w:t>
                    </w:r>
                    <w:r w:rsidRPr="00B4469A">
                      <w:rPr>
                        <w:rFonts w:ascii="Arial" w:hAnsi="Arial" w:cs="Arial"/>
                      </w:rPr>
                      <w:t>2001</w:t>
                    </w:r>
                  </w:p>
                  <w:p w14:paraId="53B5F644" w14:textId="77777777" w:rsidR="00A73B9B" w:rsidRPr="00B4469A" w:rsidRDefault="00CE151F">
                    <w:pPr>
                      <w:numPr>
                        <w:ilvl w:val="0"/>
                        <w:numId w:val="3"/>
                      </w:numPr>
                      <w:tabs>
                        <w:tab w:val="left" w:pos="823"/>
                        <w:tab w:val="left" w:pos="824"/>
                      </w:tabs>
                      <w:spacing w:before="1" w:line="279" w:lineRule="exact"/>
                      <w:ind w:hanging="361"/>
                      <w:rPr>
                        <w:rFonts w:ascii="Arial" w:hAnsi="Arial" w:cs="Arial"/>
                      </w:rPr>
                    </w:pPr>
                    <w:r w:rsidRPr="00B4469A">
                      <w:rPr>
                        <w:rFonts w:ascii="Arial" w:hAnsi="Arial" w:cs="Arial"/>
                      </w:rPr>
                      <w:t>Early Childhood</w:t>
                    </w:r>
                    <w:r w:rsidRPr="00B4469A">
                      <w:rPr>
                        <w:rFonts w:ascii="Arial" w:hAnsi="Arial" w:cs="Arial"/>
                        <w:spacing w:val="-3"/>
                      </w:rPr>
                      <w:t xml:space="preserve"> </w:t>
                    </w:r>
                    <w:r w:rsidRPr="00B4469A">
                      <w:rPr>
                        <w:rFonts w:ascii="Arial" w:hAnsi="Arial" w:cs="Arial"/>
                      </w:rPr>
                      <w:t>Australia</w:t>
                    </w:r>
                  </w:p>
                  <w:p w14:paraId="53B5F645" w14:textId="77777777" w:rsidR="00A73B9B" w:rsidRPr="00B4469A" w:rsidRDefault="00CE151F">
                    <w:pPr>
                      <w:numPr>
                        <w:ilvl w:val="0"/>
                        <w:numId w:val="3"/>
                      </w:numPr>
                      <w:tabs>
                        <w:tab w:val="left" w:pos="823"/>
                        <w:tab w:val="left" w:pos="824"/>
                      </w:tabs>
                      <w:spacing w:line="279" w:lineRule="exact"/>
                      <w:ind w:hanging="361"/>
                      <w:rPr>
                        <w:rFonts w:ascii="Arial" w:hAnsi="Arial" w:cs="Arial"/>
                      </w:rPr>
                    </w:pPr>
                    <w:r w:rsidRPr="00B4469A">
                      <w:rPr>
                        <w:rFonts w:ascii="Arial" w:hAnsi="Arial" w:cs="Arial"/>
                      </w:rPr>
                      <w:t>Lady Gowrie</w:t>
                    </w:r>
                    <w:r w:rsidRPr="00B4469A">
                      <w:rPr>
                        <w:rFonts w:ascii="Arial" w:hAnsi="Arial" w:cs="Arial"/>
                        <w:spacing w:val="-3"/>
                      </w:rPr>
                      <w:t xml:space="preserve"> </w:t>
                    </w:r>
                    <w:r w:rsidRPr="00B4469A">
                      <w:rPr>
                        <w:rFonts w:ascii="Arial" w:hAnsi="Arial" w:cs="Arial"/>
                      </w:rPr>
                      <w:t>NSW</w:t>
                    </w:r>
                  </w:p>
                </w:txbxContent>
              </v:textbox>
            </v:shape>
            <w10:wrap type="topAndBottom" anchorx="page"/>
          </v:group>
        </w:pict>
      </w:r>
    </w:p>
    <w:p w14:paraId="53B5F613" w14:textId="77777777" w:rsidR="00A73B9B" w:rsidRPr="00AE6E1C" w:rsidRDefault="00CE151F">
      <w:pPr>
        <w:pStyle w:val="BodyText"/>
        <w:spacing w:before="56"/>
        <w:ind w:left="180"/>
        <w:rPr>
          <w:rFonts w:ascii="Arial" w:hAnsi="Arial" w:cs="Arial"/>
          <w:sz w:val="24"/>
          <w:szCs w:val="24"/>
        </w:rPr>
      </w:pPr>
      <w:r w:rsidRPr="00AE6E1C">
        <w:rPr>
          <w:rFonts w:ascii="Arial" w:hAnsi="Arial" w:cs="Arial"/>
          <w:spacing w:val="-3"/>
          <w:sz w:val="24"/>
          <w:szCs w:val="24"/>
        </w:rPr>
        <w:t>Review</w:t>
      </w:r>
    </w:p>
    <w:p w14:paraId="53B5F614" w14:textId="77777777" w:rsidR="00A73B9B" w:rsidRPr="00AE6E1C" w:rsidRDefault="00A73B9B">
      <w:pPr>
        <w:pStyle w:val="BodyText"/>
        <w:spacing w:before="6"/>
        <w:ind w:left="0"/>
        <w:rPr>
          <w:rFonts w:ascii="Arial" w:hAnsi="Arial" w:cs="Arial"/>
          <w:sz w:val="24"/>
          <w:szCs w:val="24"/>
        </w:rPr>
      </w:pPr>
    </w:p>
    <w:tbl>
      <w:tblPr>
        <w:tblW w:w="0" w:type="auto"/>
        <w:tblInd w:w="19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left w:w="0" w:type="dxa"/>
          <w:right w:w="0" w:type="dxa"/>
        </w:tblCellMar>
        <w:tblLook w:val="01E0" w:firstRow="1" w:lastRow="1" w:firstColumn="1" w:lastColumn="1" w:noHBand="0" w:noVBand="0"/>
      </w:tblPr>
      <w:tblGrid>
        <w:gridCol w:w="1646"/>
        <w:gridCol w:w="5926"/>
        <w:gridCol w:w="1778"/>
      </w:tblGrid>
      <w:tr w:rsidR="00A73B9B" w:rsidRPr="00AE6E1C" w14:paraId="53B5F618" w14:textId="77777777">
        <w:trPr>
          <w:trHeight w:val="402"/>
        </w:trPr>
        <w:tc>
          <w:tcPr>
            <w:tcW w:w="1646" w:type="dxa"/>
            <w:tcBorders>
              <w:bottom w:val="single" w:sz="12" w:space="0" w:color="C8C8C8"/>
            </w:tcBorders>
          </w:tcPr>
          <w:p w14:paraId="53B5F615" w14:textId="77777777" w:rsidR="00A73B9B" w:rsidRPr="00AE6E1C" w:rsidRDefault="00CE151F">
            <w:pPr>
              <w:pStyle w:val="TableParagraph"/>
              <w:rPr>
                <w:rFonts w:ascii="Arial" w:hAnsi="Arial" w:cs="Arial"/>
                <w:sz w:val="24"/>
                <w:szCs w:val="24"/>
              </w:rPr>
            </w:pPr>
            <w:r w:rsidRPr="00AE6E1C">
              <w:rPr>
                <w:rFonts w:ascii="Arial" w:hAnsi="Arial" w:cs="Arial"/>
                <w:sz w:val="24"/>
                <w:szCs w:val="24"/>
              </w:rPr>
              <w:t>Policy Reviewed</w:t>
            </w:r>
          </w:p>
        </w:tc>
        <w:tc>
          <w:tcPr>
            <w:tcW w:w="5926" w:type="dxa"/>
            <w:tcBorders>
              <w:bottom w:val="single" w:sz="12" w:space="0" w:color="C8C8C8"/>
            </w:tcBorders>
          </w:tcPr>
          <w:p w14:paraId="53B5F616" w14:textId="77777777" w:rsidR="00A73B9B" w:rsidRPr="00AE6E1C" w:rsidRDefault="00CE151F">
            <w:pPr>
              <w:pStyle w:val="TableParagraph"/>
              <w:ind w:left="108"/>
              <w:rPr>
                <w:rFonts w:ascii="Arial" w:hAnsi="Arial" w:cs="Arial"/>
                <w:sz w:val="24"/>
                <w:szCs w:val="24"/>
              </w:rPr>
            </w:pPr>
            <w:r w:rsidRPr="00AE6E1C">
              <w:rPr>
                <w:rFonts w:ascii="Arial" w:hAnsi="Arial" w:cs="Arial"/>
                <w:sz w:val="24"/>
                <w:szCs w:val="24"/>
              </w:rPr>
              <w:t>Modifications</w:t>
            </w:r>
          </w:p>
        </w:tc>
        <w:tc>
          <w:tcPr>
            <w:tcW w:w="1778" w:type="dxa"/>
            <w:tcBorders>
              <w:bottom w:val="single" w:sz="12" w:space="0" w:color="C8C8C8"/>
            </w:tcBorders>
          </w:tcPr>
          <w:p w14:paraId="53B5F617" w14:textId="77777777" w:rsidR="00A73B9B" w:rsidRPr="00AE6E1C" w:rsidRDefault="00CE151F">
            <w:pPr>
              <w:pStyle w:val="TableParagraph"/>
              <w:ind w:left="108"/>
              <w:rPr>
                <w:rFonts w:ascii="Arial" w:hAnsi="Arial" w:cs="Arial"/>
                <w:sz w:val="24"/>
                <w:szCs w:val="24"/>
              </w:rPr>
            </w:pPr>
            <w:r w:rsidRPr="00AE6E1C">
              <w:rPr>
                <w:rFonts w:ascii="Arial" w:hAnsi="Arial" w:cs="Arial"/>
                <w:sz w:val="24"/>
                <w:szCs w:val="24"/>
              </w:rPr>
              <w:t>Next Review Date</w:t>
            </w:r>
          </w:p>
        </w:tc>
      </w:tr>
      <w:tr w:rsidR="00A73B9B" w:rsidRPr="00AE6E1C" w14:paraId="53B5F61D" w14:textId="77777777">
        <w:trPr>
          <w:trHeight w:val="806"/>
        </w:trPr>
        <w:tc>
          <w:tcPr>
            <w:tcW w:w="1646" w:type="dxa"/>
            <w:tcBorders>
              <w:top w:val="single" w:sz="12" w:space="0" w:color="C8C8C8"/>
            </w:tcBorders>
          </w:tcPr>
          <w:p w14:paraId="53B5F619" w14:textId="0C3B01B8" w:rsidR="00A73B9B" w:rsidRPr="00AE6E1C" w:rsidRDefault="00CE151F">
            <w:pPr>
              <w:pStyle w:val="TableParagraph"/>
              <w:rPr>
                <w:rFonts w:ascii="Arial" w:hAnsi="Arial" w:cs="Arial"/>
                <w:sz w:val="24"/>
                <w:szCs w:val="24"/>
              </w:rPr>
            </w:pPr>
            <w:r w:rsidRPr="00AE6E1C">
              <w:rPr>
                <w:rFonts w:ascii="Arial" w:hAnsi="Arial" w:cs="Arial"/>
                <w:sz w:val="24"/>
                <w:szCs w:val="24"/>
              </w:rPr>
              <w:t>March 20</w:t>
            </w:r>
            <w:r w:rsidR="007B07BF" w:rsidRPr="00AE6E1C">
              <w:rPr>
                <w:rFonts w:ascii="Arial" w:hAnsi="Arial" w:cs="Arial"/>
                <w:sz w:val="24"/>
                <w:szCs w:val="24"/>
              </w:rPr>
              <w:t>20</w:t>
            </w:r>
          </w:p>
        </w:tc>
        <w:tc>
          <w:tcPr>
            <w:tcW w:w="5926" w:type="dxa"/>
            <w:tcBorders>
              <w:top w:val="single" w:sz="12" w:space="0" w:color="C8C8C8"/>
            </w:tcBorders>
          </w:tcPr>
          <w:p w14:paraId="53B5F61B" w14:textId="735ACDCF" w:rsidR="00A73B9B" w:rsidRPr="00AE6E1C" w:rsidRDefault="00CE151F" w:rsidP="00F03D64">
            <w:pPr>
              <w:pStyle w:val="TableParagraph"/>
              <w:ind w:left="108"/>
              <w:rPr>
                <w:rFonts w:ascii="Arial" w:hAnsi="Arial" w:cs="Arial"/>
                <w:sz w:val="24"/>
                <w:szCs w:val="24"/>
              </w:rPr>
            </w:pPr>
            <w:r w:rsidRPr="00AE6E1C">
              <w:rPr>
                <w:rFonts w:ascii="Arial" w:hAnsi="Arial" w:cs="Arial"/>
                <w:sz w:val="24"/>
                <w:szCs w:val="24"/>
              </w:rPr>
              <w:t>Minor changes made to ensure compliance with regulations and</w:t>
            </w:r>
            <w:r w:rsidR="00F03D64">
              <w:rPr>
                <w:rFonts w:ascii="Arial" w:hAnsi="Arial" w:cs="Arial"/>
                <w:sz w:val="24"/>
                <w:szCs w:val="24"/>
              </w:rPr>
              <w:t xml:space="preserve"> </w:t>
            </w:r>
            <w:r w:rsidRPr="00AE6E1C">
              <w:rPr>
                <w:rFonts w:ascii="Arial" w:hAnsi="Arial" w:cs="Arial"/>
                <w:sz w:val="24"/>
                <w:szCs w:val="24"/>
              </w:rPr>
              <w:t>National Quality Standards.</w:t>
            </w:r>
          </w:p>
        </w:tc>
        <w:tc>
          <w:tcPr>
            <w:tcW w:w="1778" w:type="dxa"/>
            <w:tcBorders>
              <w:top w:val="single" w:sz="12" w:space="0" w:color="C8C8C8"/>
            </w:tcBorders>
          </w:tcPr>
          <w:p w14:paraId="53B5F61C" w14:textId="79D86326" w:rsidR="00A73B9B" w:rsidRPr="00AE6E1C" w:rsidRDefault="00CE151F">
            <w:pPr>
              <w:pStyle w:val="TableParagraph"/>
              <w:ind w:left="108"/>
              <w:rPr>
                <w:rFonts w:ascii="Arial" w:hAnsi="Arial" w:cs="Arial"/>
                <w:sz w:val="24"/>
                <w:szCs w:val="24"/>
              </w:rPr>
            </w:pPr>
            <w:r w:rsidRPr="00AE6E1C">
              <w:rPr>
                <w:rFonts w:ascii="Arial" w:hAnsi="Arial" w:cs="Arial"/>
                <w:sz w:val="24"/>
                <w:szCs w:val="24"/>
              </w:rPr>
              <w:t>March 20</w:t>
            </w:r>
            <w:r w:rsidR="007B07BF" w:rsidRPr="00AE6E1C">
              <w:rPr>
                <w:rFonts w:ascii="Arial" w:hAnsi="Arial" w:cs="Arial"/>
                <w:sz w:val="24"/>
                <w:szCs w:val="24"/>
              </w:rPr>
              <w:t>22</w:t>
            </w:r>
          </w:p>
        </w:tc>
      </w:tr>
    </w:tbl>
    <w:p w14:paraId="53B5F61E" w14:textId="77777777" w:rsidR="00A73B9B" w:rsidRPr="00AE6E1C" w:rsidRDefault="00A73B9B">
      <w:pPr>
        <w:rPr>
          <w:rFonts w:ascii="Arial" w:hAnsi="Arial" w:cs="Arial"/>
          <w:sz w:val="24"/>
          <w:szCs w:val="24"/>
        </w:rPr>
        <w:sectPr w:rsidR="00A73B9B" w:rsidRPr="00AE6E1C">
          <w:pgSz w:w="12240" w:h="15840"/>
          <w:pgMar w:top="1460" w:right="1220" w:bottom="940" w:left="1260" w:header="720" w:footer="746" w:gutter="0"/>
          <w:cols w:space="720"/>
        </w:sectPr>
      </w:pPr>
    </w:p>
    <w:p w14:paraId="53B5F621" w14:textId="77777777" w:rsidR="00A73B9B" w:rsidRPr="00AE6E1C" w:rsidRDefault="00CE151F">
      <w:pPr>
        <w:pStyle w:val="Heading1"/>
        <w:tabs>
          <w:tab w:val="left" w:pos="9644"/>
        </w:tabs>
        <w:spacing w:line="670" w:lineRule="exact"/>
        <w:rPr>
          <w:rFonts w:ascii="Arial" w:hAnsi="Arial" w:cs="Arial"/>
          <w:sz w:val="24"/>
          <w:szCs w:val="24"/>
          <w:u w:val="none"/>
        </w:rPr>
      </w:pPr>
      <w:r w:rsidRPr="00AE6E1C">
        <w:rPr>
          <w:rFonts w:ascii="Arial" w:hAnsi="Arial" w:cs="Arial"/>
          <w:color w:val="34ABC1"/>
          <w:spacing w:val="-51"/>
          <w:w w:val="99"/>
          <w:sz w:val="24"/>
          <w:szCs w:val="24"/>
          <w:u w:color="A4A4A4"/>
        </w:rPr>
        <w:lastRenderedPageBreak/>
        <w:t xml:space="preserve"> </w:t>
      </w:r>
      <w:r w:rsidRPr="00AE6E1C">
        <w:rPr>
          <w:rFonts w:ascii="Arial" w:hAnsi="Arial" w:cs="Arial"/>
          <w:color w:val="34ABC1"/>
          <w:sz w:val="24"/>
          <w:szCs w:val="24"/>
          <w:u w:color="A4A4A4"/>
        </w:rPr>
        <w:t>Multi-Cultural</w:t>
      </w:r>
      <w:r w:rsidRPr="00AE6E1C">
        <w:rPr>
          <w:rFonts w:ascii="Arial" w:hAnsi="Arial" w:cs="Arial"/>
          <w:color w:val="34ABC1"/>
          <w:spacing w:val="-9"/>
          <w:sz w:val="24"/>
          <w:szCs w:val="24"/>
          <w:u w:color="A4A4A4"/>
        </w:rPr>
        <w:t xml:space="preserve"> </w:t>
      </w:r>
      <w:r w:rsidRPr="00AE6E1C">
        <w:rPr>
          <w:rFonts w:ascii="Arial" w:hAnsi="Arial" w:cs="Arial"/>
          <w:color w:val="34ABC1"/>
          <w:sz w:val="24"/>
          <w:szCs w:val="24"/>
          <w:u w:color="A4A4A4"/>
        </w:rPr>
        <w:t>Procedure</w:t>
      </w:r>
      <w:r w:rsidRPr="00AE6E1C">
        <w:rPr>
          <w:rFonts w:ascii="Arial" w:hAnsi="Arial" w:cs="Arial"/>
          <w:color w:val="34ABC1"/>
          <w:sz w:val="24"/>
          <w:szCs w:val="24"/>
          <w:u w:color="A4A4A4"/>
        </w:rPr>
        <w:tab/>
      </w:r>
    </w:p>
    <w:p w14:paraId="53B5F623" w14:textId="204008B0" w:rsidR="00A73B9B" w:rsidRPr="00AE6E1C" w:rsidRDefault="00CE151F" w:rsidP="00F03D64">
      <w:pPr>
        <w:pStyle w:val="BodyText"/>
        <w:spacing w:before="213" w:line="259" w:lineRule="auto"/>
        <w:ind w:left="180" w:right="489"/>
        <w:rPr>
          <w:rFonts w:ascii="Arial" w:hAnsi="Arial" w:cs="Arial"/>
          <w:sz w:val="24"/>
          <w:szCs w:val="24"/>
        </w:rPr>
      </w:pPr>
      <w:r w:rsidRPr="00AE6E1C">
        <w:rPr>
          <w:rFonts w:ascii="Arial" w:hAnsi="Arial" w:cs="Arial"/>
          <w:sz w:val="24"/>
          <w:szCs w:val="24"/>
        </w:rPr>
        <w:t xml:space="preserve">There are many ways of living, being and of knowing. Children are born belonging to a culture, which is not only inﬂuenced by traditional practices, </w:t>
      </w:r>
      <w:proofErr w:type="gramStart"/>
      <w:r w:rsidRPr="00AE6E1C">
        <w:rPr>
          <w:rFonts w:ascii="Arial" w:hAnsi="Arial" w:cs="Arial"/>
          <w:sz w:val="24"/>
          <w:szCs w:val="24"/>
        </w:rPr>
        <w:t>heritage</w:t>
      </w:r>
      <w:proofErr w:type="gramEnd"/>
      <w:r w:rsidRPr="00AE6E1C">
        <w:rPr>
          <w:rFonts w:ascii="Arial" w:hAnsi="Arial" w:cs="Arial"/>
          <w:sz w:val="24"/>
          <w:szCs w:val="24"/>
        </w:rPr>
        <w:t xml:space="preserve"> and ancestral knowledge, but also by the</w:t>
      </w:r>
      <w:r w:rsidR="00F03D64">
        <w:rPr>
          <w:rFonts w:ascii="Arial" w:hAnsi="Arial" w:cs="Arial"/>
          <w:sz w:val="24"/>
          <w:szCs w:val="24"/>
        </w:rPr>
        <w:t xml:space="preserve"> </w:t>
      </w:r>
      <w:r w:rsidRPr="00AE6E1C">
        <w:rPr>
          <w:rFonts w:ascii="Arial" w:hAnsi="Arial" w:cs="Arial"/>
          <w:sz w:val="24"/>
          <w:szCs w:val="24"/>
        </w:rPr>
        <w:t>experiences, values and beliefs of individual families an</w:t>
      </w:r>
      <w:r w:rsidRPr="00AE6E1C">
        <w:rPr>
          <w:rFonts w:ascii="Arial" w:hAnsi="Arial" w:cs="Arial"/>
          <w:sz w:val="24"/>
          <w:szCs w:val="24"/>
        </w:rPr>
        <w:t xml:space="preserve">d communities. Respecting diversity means within the curriculum valuing and reﬂecting the practices, </w:t>
      </w:r>
      <w:proofErr w:type="gramStart"/>
      <w:r w:rsidRPr="00AE6E1C">
        <w:rPr>
          <w:rFonts w:ascii="Arial" w:hAnsi="Arial" w:cs="Arial"/>
          <w:sz w:val="24"/>
          <w:szCs w:val="24"/>
        </w:rPr>
        <w:t>values</w:t>
      </w:r>
      <w:proofErr w:type="gramEnd"/>
      <w:r w:rsidRPr="00AE6E1C">
        <w:rPr>
          <w:rFonts w:ascii="Arial" w:hAnsi="Arial" w:cs="Arial"/>
          <w:sz w:val="24"/>
          <w:szCs w:val="24"/>
        </w:rPr>
        <w:t xml:space="preserve"> and beliefs of families. Educators honour the histories, cultures, languages, traditions, child rearing practices and lifestyle choices of families.</w:t>
      </w:r>
      <w:r w:rsidRPr="00AE6E1C">
        <w:rPr>
          <w:rFonts w:ascii="Arial" w:hAnsi="Arial" w:cs="Arial"/>
          <w:sz w:val="24"/>
          <w:szCs w:val="24"/>
        </w:rPr>
        <w:t xml:space="preserve"> They value children’s different capacities and abilities and respect differences in families’ home lives. (Early Years Learning Framework)</w:t>
      </w:r>
    </w:p>
    <w:p w14:paraId="53B5F624" w14:textId="77777777" w:rsidR="00A73B9B" w:rsidRPr="00AE6E1C" w:rsidRDefault="00CE151F">
      <w:pPr>
        <w:pStyle w:val="BodyText"/>
        <w:spacing w:before="159" w:line="259" w:lineRule="auto"/>
        <w:ind w:left="180" w:right="462"/>
        <w:jc w:val="both"/>
        <w:rPr>
          <w:rFonts w:ascii="Arial" w:hAnsi="Arial" w:cs="Arial"/>
          <w:sz w:val="24"/>
          <w:szCs w:val="24"/>
        </w:rPr>
      </w:pPr>
      <w:r w:rsidRPr="00AE6E1C">
        <w:rPr>
          <w:rFonts w:ascii="Arial" w:hAnsi="Arial" w:cs="Arial"/>
          <w:sz w:val="24"/>
          <w:szCs w:val="24"/>
        </w:rPr>
        <w:t xml:space="preserve">When early childhood educators respect the diversity of families and communities, and the aspirations they hold for </w:t>
      </w:r>
      <w:r w:rsidRPr="00AE6E1C">
        <w:rPr>
          <w:rFonts w:ascii="Arial" w:hAnsi="Arial" w:cs="Arial"/>
          <w:sz w:val="24"/>
          <w:szCs w:val="24"/>
        </w:rPr>
        <w:t xml:space="preserve">children, they </w:t>
      </w:r>
      <w:proofErr w:type="gramStart"/>
      <w:r w:rsidRPr="00AE6E1C">
        <w:rPr>
          <w:rFonts w:ascii="Arial" w:hAnsi="Arial" w:cs="Arial"/>
          <w:sz w:val="24"/>
          <w:szCs w:val="24"/>
        </w:rPr>
        <w:t>are able to</w:t>
      </w:r>
      <w:proofErr w:type="gramEnd"/>
      <w:r w:rsidRPr="00AE6E1C">
        <w:rPr>
          <w:rFonts w:ascii="Arial" w:hAnsi="Arial" w:cs="Arial"/>
          <w:sz w:val="24"/>
          <w:szCs w:val="24"/>
        </w:rPr>
        <w:t xml:space="preserve"> foster children’s motivation to learn and reinforce their sense of themselves as competent learners. They will do this by:</w:t>
      </w:r>
    </w:p>
    <w:p w14:paraId="53B5F625" w14:textId="77777777" w:rsidR="00A73B9B" w:rsidRPr="00AE6E1C" w:rsidRDefault="00CE151F">
      <w:pPr>
        <w:pStyle w:val="ListParagraph"/>
        <w:numPr>
          <w:ilvl w:val="0"/>
          <w:numId w:val="2"/>
        </w:numPr>
        <w:tabs>
          <w:tab w:val="left" w:pos="901"/>
        </w:tabs>
        <w:spacing w:before="159" w:line="259" w:lineRule="auto"/>
        <w:ind w:right="602"/>
        <w:rPr>
          <w:rFonts w:ascii="Arial" w:hAnsi="Arial" w:cs="Arial"/>
          <w:sz w:val="24"/>
          <w:szCs w:val="24"/>
        </w:rPr>
      </w:pPr>
      <w:r w:rsidRPr="00AE6E1C">
        <w:rPr>
          <w:rFonts w:ascii="Arial" w:hAnsi="Arial" w:cs="Arial"/>
          <w:sz w:val="24"/>
          <w:szCs w:val="24"/>
        </w:rPr>
        <w:t>Gathering background information during children’s enrolment and orientation, giving insight into the chil</w:t>
      </w:r>
      <w:r w:rsidRPr="00AE6E1C">
        <w:rPr>
          <w:rFonts w:ascii="Arial" w:hAnsi="Arial" w:cs="Arial"/>
          <w:sz w:val="24"/>
          <w:szCs w:val="24"/>
        </w:rPr>
        <w:t xml:space="preserve">d and family’s beliefs, </w:t>
      </w:r>
      <w:proofErr w:type="gramStart"/>
      <w:r w:rsidRPr="00AE6E1C">
        <w:rPr>
          <w:rFonts w:ascii="Arial" w:hAnsi="Arial" w:cs="Arial"/>
          <w:sz w:val="24"/>
          <w:szCs w:val="24"/>
        </w:rPr>
        <w:t>values</w:t>
      </w:r>
      <w:proofErr w:type="gramEnd"/>
      <w:r w:rsidRPr="00AE6E1C">
        <w:rPr>
          <w:rFonts w:ascii="Arial" w:hAnsi="Arial" w:cs="Arial"/>
          <w:sz w:val="24"/>
          <w:szCs w:val="24"/>
        </w:rPr>
        <w:t xml:space="preserve"> and</w:t>
      </w:r>
      <w:r w:rsidRPr="00AE6E1C">
        <w:rPr>
          <w:rFonts w:ascii="Arial" w:hAnsi="Arial" w:cs="Arial"/>
          <w:spacing w:val="-6"/>
          <w:sz w:val="24"/>
          <w:szCs w:val="24"/>
        </w:rPr>
        <w:t xml:space="preserve"> </w:t>
      </w:r>
      <w:r w:rsidRPr="00AE6E1C">
        <w:rPr>
          <w:rFonts w:ascii="Arial" w:hAnsi="Arial" w:cs="Arial"/>
          <w:sz w:val="24"/>
          <w:szCs w:val="24"/>
        </w:rPr>
        <w:t>traditions.</w:t>
      </w:r>
    </w:p>
    <w:p w14:paraId="53B5F626" w14:textId="77777777" w:rsidR="00A73B9B" w:rsidRPr="00AE6E1C" w:rsidRDefault="00CE151F">
      <w:pPr>
        <w:pStyle w:val="ListParagraph"/>
        <w:numPr>
          <w:ilvl w:val="0"/>
          <w:numId w:val="2"/>
        </w:numPr>
        <w:tabs>
          <w:tab w:val="left" w:pos="901"/>
        </w:tabs>
        <w:spacing w:before="1"/>
        <w:ind w:hanging="361"/>
        <w:rPr>
          <w:rFonts w:ascii="Arial" w:hAnsi="Arial" w:cs="Arial"/>
          <w:sz w:val="24"/>
          <w:szCs w:val="24"/>
        </w:rPr>
      </w:pPr>
      <w:r w:rsidRPr="00AE6E1C">
        <w:rPr>
          <w:rFonts w:ascii="Arial" w:hAnsi="Arial" w:cs="Arial"/>
          <w:sz w:val="24"/>
          <w:szCs w:val="24"/>
        </w:rPr>
        <w:t>Using information resources (internet, books etc) to research cultures and</w:t>
      </w:r>
      <w:r w:rsidRPr="00AE6E1C">
        <w:rPr>
          <w:rFonts w:ascii="Arial" w:hAnsi="Arial" w:cs="Arial"/>
          <w:spacing w:val="-10"/>
          <w:sz w:val="24"/>
          <w:szCs w:val="24"/>
        </w:rPr>
        <w:t xml:space="preserve"> </w:t>
      </w:r>
      <w:r w:rsidRPr="00AE6E1C">
        <w:rPr>
          <w:rFonts w:ascii="Arial" w:hAnsi="Arial" w:cs="Arial"/>
          <w:sz w:val="24"/>
          <w:szCs w:val="24"/>
        </w:rPr>
        <w:t>traditions.</w:t>
      </w:r>
    </w:p>
    <w:p w14:paraId="53B5F627" w14:textId="77777777" w:rsidR="00A73B9B" w:rsidRPr="00AE6E1C" w:rsidRDefault="00CE151F">
      <w:pPr>
        <w:pStyle w:val="ListParagraph"/>
        <w:numPr>
          <w:ilvl w:val="0"/>
          <w:numId w:val="2"/>
        </w:numPr>
        <w:tabs>
          <w:tab w:val="left" w:pos="901"/>
        </w:tabs>
        <w:ind w:hanging="361"/>
        <w:rPr>
          <w:rFonts w:ascii="Arial" w:hAnsi="Arial" w:cs="Arial"/>
          <w:sz w:val="24"/>
          <w:szCs w:val="24"/>
        </w:rPr>
      </w:pPr>
      <w:r w:rsidRPr="00AE6E1C">
        <w:rPr>
          <w:rFonts w:ascii="Arial" w:hAnsi="Arial" w:cs="Arial"/>
          <w:sz w:val="24"/>
          <w:szCs w:val="24"/>
        </w:rPr>
        <w:t>Making connections with local cultural</w:t>
      </w:r>
      <w:r w:rsidRPr="00AE6E1C">
        <w:rPr>
          <w:rFonts w:ascii="Arial" w:hAnsi="Arial" w:cs="Arial"/>
          <w:spacing w:val="-4"/>
          <w:sz w:val="24"/>
          <w:szCs w:val="24"/>
        </w:rPr>
        <w:t xml:space="preserve"> </w:t>
      </w:r>
      <w:r w:rsidRPr="00AE6E1C">
        <w:rPr>
          <w:rFonts w:ascii="Arial" w:hAnsi="Arial" w:cs="Arial"/>
          <w:sz w:val="24"/>
          <w:szCs w:val="24"/>
        </w:rPr>
        <w:t>groups/organisations</w:t>
      </w:r>
    </w:p>
    <w:p w14:paraId="53B5F628" w14:textId="77777777" w:rsidR="00A73B9B" w:rsidRPr="00AE6E1C" w:rsidRDefault="00CE151F">
      <w:pPr>
        <w:pStyle w:val="ListParagraph"/>
        <w:numPr>
          <w:ilvl w:val="0"/>
          <w:numId w:val="2"/>
        </w:numPr>
        <w:tabs>
          <w:tab w:val="left" w:pos="901"/>
        </w:tabs>
        <w:spacing w:before="19" w:line="259" w:lineRule="auto"/>
        <w:ind w:right="711"/>
        <w:rPr>
          <w:rFonts w:ascii="Arial" w:hAnsi="Arial" w:cs="Arial"/>
          <w:sz w:val="24"/>
          <w:szCs w:val="24"/>
        </w:rPr>
      </w:pPr>
      <w:r w:rsidRPr="00AE6E1C">
        <w:rPr>
          <w:rFonts w:ascii="Arial" w:hAnsi="Arial" w:cs="Arial"/>
          <w:sz w:val="24"/>
          <w:szCs w:val="24"/>
        </w:rPr>
        <w:t xml:space="preserve">Building centre resources, (including books, activities and experiences, wall displays etc) </w:t>
      </w:r>
      <w:proofErr w:type="gramStart"/>
      <w:r w:rsidRPr="00AE6E1C">
        <w:rPr>
          <w:rFonts w:ascii="Arial" w:hAnsi="Arial" w:cs="Arial"/>
          <w:sz w:val="24"/>
          <w:szCs w:val="24"/>
        </w:rPr>
        <w:t>as a means to</w:t>
      </w:r>
      <w:proofErr w:type="gramEnd"/>
      <w:r w:rsidRPr="00AE6E1C">
        <w:rPr>
          <w:rFonts w:ascii="Arial" w:hAnsi="Arial" w:cs="Arial"/>
          <w:sz w:val="24"/>
          <w:szCs w:val="24"/>
        </w:rPr>
        <w:t xml:space="preserve"> intentionally teach the children about various</w:t>
      </w:r>
      <w:r w:rsidRPr="00AE6E1C">
        <w:rPr>
          <w:rFonts w:ascii="Arial" w:hAnsi="Arial" w:cs="Arial"/>
          <w:spacing w:val="-5"/>
          <w:sz w:val="24"/>
          <w:szCs w:val="24"/>
        </w:rPr>
        <w:t xml:space="preserve"> </w:t>
      </w:r>
      <w:r w:rsidRPr="00AE6E1C">
        <w:rPr>
          <w:rFonts w:ascii="Arial" w:hAnsi="Arial" w:cs="Arial"/>
          <w:sz w:val="24"/>
          <w:szCs w:val="24"/>
        </w:rPr>
        <w:t>cultures.</w:t>
      </w:r>
    </w:p>
    <w:p w14:paraId="53B5F629" w14:textId="77777777" w:rsidR="00A73B9B" w:rsidRPr="00AE6E1C" w:rsidRDefault="00CE151F">
      <w:pPr>
        <w:pStyle w:val="ListParagraph"/>
        <w:numPr>
          <w:ilvl w:val="0"/>
          <w:numId w:val="2"/>
        </w:numPr>
        <w:tabs>
          <w:tab w:val="left" w:pos="901"/>
        </w:tabs>
        <w:spacing w:before="1"/>
        <w:ind w:hanging="361"/>
        <w:rPr>
          <w:rFonts w:ascii="Arial" w:hAnsi="Arial" w:cs="Arial"/>
          <w:sz w:val="24"/>
          <w:szCs w:val="24"/>
        </w:rPr>
      </w:pPr>
      <w:r w:rsidRPr="00AE6E1C">
        <w:rPr>
          <w:rFonts w:ascii="Arial" w:hAnsi="Arial" w:cs="Arial"/>
          <w:sz w:val="24"/>
          <w:szCs w:val="24"/>
        </w:rPr>
        <w:t>Pronouncing and spelling children’s names</w:t>
      </w:r>
      <w:r w:rsidRPr="00AE6E1C">
        <w:rPr>
          <w:rFonts w:ascii="Arial" w:hAnsi="Arial" w:cs="Arial"/>
          <w:spacing w:val="-5"/>
          <w:sz w:val="24"/>
          <w:szCs w:val="24"/>
        </w:rPr>
        <w:t xml:space="preserve"> </w:t>
      </w:r>
      <w:r w:rsidRPr="00AE6E1C">
        <w:rPr>
          <w:rFonts w:ascii="Arial" w:hAnsi="Arial" w:cs="Arial"/>
          <w:sz w:val="24"/>
          <w:szCs w:val="24"/>
        </w:rPr>
        <w:t>correctly</w:t>
      </w:r>
    </w:p>
    <w:p w14:paraId="53B5F62A" w14:textId="77777777" w:rsidR="00A73B9B" w:rsidRPr="00AE6E1C" w:rsidRDefault="00CE151F">
      <w:pPr>
        <w:pStyle w:val="ListParagraph"/>
        <w:numPr>
          <w:ilvl w:val="0"/>
          <w:numId w:val="2"/>
        </w:numPr>
        <w:tabs>
          <w:tab w:val="left" w:pos="901"/>
        </w:tabs>
        <w:ind w:hanging="361"/>
        <w:rPr>
          <w:rFonts w:ascii="Arial" w:hAnsi="Arial" w:cs="Arial"/>
          <w:sz w:val="24"/>
          <w:szCs w:val="24"/>
        </w:rPr>
      </w:pPr>
      <w:r w:rsidRPr="00AE6E1C">
        <w:rPr>
          <w:rFonts w:ascii="Arial" w:hAnsi="Arial" w:cs="Arial"/>
          <w:sz w:val="24"/>
          <w:szCs w:val="24"/>
        </w:rPr>
        <w:t>Finding out which festivals are important</w:t>
      </w:r>
      <w:r w:rsidRPr="00AE6E1C">
        <w:rPr>
          <w:rFonts w:ascii="Arial" w:hAnsi="Arial" w:cs="Arial"/>
          <w:sz w:val="24"/>
          <w:szCs w:val="24"/>
        </w:rPr>
        <w:t xml:space="preserve"> to children and</w:t>
      </w:r>
      <w:r w:rsidRPr="00AE6E1C">
        <w:rPr>
          <w:rFonts w:ascii="Arial" w:hAnsi="Arial" w:cs="Arial"/>
          <w:spacing w:val="-11"/>
          <w:sz w:val="24"/>
          <w:szCs w:val="24"/>
        </w:rPr>
        <w:t xml:space="preserve"> </w:t>
      </w:r>
      <w:proofErr w:type="gramStart"/>
      <w:r w:rsidRPr="00AE6E1C">
        <w:rPr>
          <w:rFonts w:ascii="Arial" w:hAnsi="Arial" w:cs="Arial"/>
          <w:sz w:val="24"/>
          <w:szCs w:val="24"/>
        </w:rPr>
        <w:t>families</w:t>
      </w:r>
      <w:proofErr w:type="gramEnd"/>
    </w:p>
    <w:p w14:paraId="53B5F62B" w14:textId="77777777" w:rsidR="00A73B9B" w:rsidRPr="00AE6E1C" w:rsidRDefault="00CE151F">
      <w:pPr>
        <w:pStyle w:val="ListParagraph"/>
        <w:numPr>
          <w:ilvl w:val="0"/>
          <w:numId w:val="2"/>
        </w:numPr>
        <w:tabs>
          <w:tab w:val="left" w:pos="901"/>
        </w:tabs>
        <w:spacing w:before="19"/>
        <w:ind w:hanging="361"/>
        <w:rPr>
          <w:rFonts w:ascii="Arial" w:hAnsi="Arial" w:cs="Arial"/>
          <w:sz w:val="24"/>
          <w:szCs w:val="24"/>
        </w:rPr>
      </w:pPr>
      <w:r w:rsidRPr="00AE6E1C">
        <w:rPr>
          <w:rFonts w:ascii="Arial" w:hAnsi="Arial" w:cs="Arial"/>
          <w:sz w:val="24"/>
          <w:szCs w:val="24"/>
        </w:rPr>
        <w:t>Using resources from the children and</w:t>
      </w:r>
      <w:r w:rsidRPr="00AE6E1C">
        <w:rPr>
          <w:rFonts w:ascii="Arial" w:hAnsi="Arial" w:cs="Arial"/>
          <w:spacing w:val="-1"/>
          <w:sz w:val="24"/>
          <w:szCs w:val="24"/>
        </w:rPr>
        <w:t xml:space="preserve"> </w:t>
      </w:r>
      <w:r w:rsidRPr="00AE6E1C">
        <w:rPr>
          <w:rFonts w:ascii="Arial" w:hAnsi="Arial" w:cs="Arial"/>
          <w:sz w:val="24"/>
          <w:szCs w:val="24"/>
        </w:rPr>
        <w:t>families</w:t>
      </w:r>
    </w:p>
    <w:p w14:paraId="53B5F62C" w14:textId="77777777" w:rsidR="00A73B9B" w:rsidRPr="00AE6E1C" w:rsidRDefault="00CE151F">
      <w:pPr>
        <w:pStyle w:val="ListParagraph"/>
        <w:numPr>
          <w:ilvl w:val="0"/>
          <w:numId w:val="2"/>
        </w:numPr>
        <w:tabs>
          <w:tab w:val="left" w:pos="901"/>
        </w:tabs>
        <w:ind w:hanging="361"/>
        <w:rPr>
          <w:rFonts w:ascii="Arial" w:hAnsi="Arial" w:cs="Arial"/>
          <w:sz w:val="24"/>
          <w:szCs w:val="24"/>
        </w:rPr>
      </w:pPr>
      <w:r w:rsidRPr="00AE6E1C">
        <w:rPr>
          <w:rFonts w:ascii="Arial" w:hAnsi="Arial" w:cs="Arial"/>
          <w:sz w:val="24"/>
          <w:szCs w:val="24"/>
        </w:rPr>
        <w:t>Inviting families to volunteer their time to extend multicultural learning of children and</w:t>
      </w:r>
      <w:r w:rsidRPr="00AE6E1C">
        <w:rPr>
          <w:rFonts w:ascii="Arial" w:hAnsi="Arial" w:cs="Arial"/>
          <w:spacing w:val="-27"/>
          <w:sz w:val="24"/>
          <w:szCs w:val="24"/>
        </w:rPr>
        <w:t xml:space="preserve"> </w:t>
      </w:r>
      <w:proofErr w:type="gramStart"/>
      <w:r w:rsidRPr="00AE6E1C">
        <w:rPr>
          <w:rFonts w:ascii="Arial" w:hAnsi="Arial" w:cs="Arial"/>
          <w:sz w:val="24"/>
          <w:szCs w:val="24"/>
        </w:rPr>
        <w:t>Educators</w:t>
      </w:r>
      <w:proofErr w:type="gramEnd"/>
    </w:p>
    <w:p w14:paraId="53B5F62D" w14:textId="77777777" w:rsidR="00A73B9B" w:rsidRPr="00AE6E1C" w:rsidRDefault="00CE151F">
      <w:pPr>
        <w:pStyle w:val="ListParagraph"/>
        <w:numPr>
          <w:ilvl w:val="0"/>
          <w:numId w:val="2"/>
        </w:numPr>
        <w:tabs>
          <w:tab w:val="left" w:pos="901"/>
        </w:tabs>
        <w:spacing w:line="259" w:lineRule="auto"/>
        <w:ind w:right="476"/>
        <w:rPr>
          <w:rFonts w:ascii="Arial" w:hAnsi="Arial" w:cs="Arial"/>
          <w:sz w:val="24"/>
          <w:szCs w:val="24"/>
        </w:rPr>
      </w:pPr>
      <w:r w:rsidRPr="00AE6E1C">
        <w:rPr>
          <w:rFonts w:ascii="Arial" w:hAnsi="Arial" w:cs="Arial"/>
          <w:sz w:val="24"/>
          <w:szCs w:val="24"/>
        </w:rPr>
        <w:t>Advocating and supporting the maintenance of the family’s home language in conjunc</w:t>
      </w:r>
      <w:r w:rsidRPr="00AE6E1C">
        <w:rPr>
          <w:rFonts w:ascii="Arial" w:hAnsi="Arial" w:cs="Arial"/>
          <w:sz w:val="24"/>
          <w:szCs w:val="24"/>
        </w:rPr>
        <w:t>tion</w:t>
      </w:r>
      <w:r w:rsidRPr="00AE6E1C">
        <w:rPr>
          <w:rFonts w:ascii="Arial" w:hAnsi="Arial" w:cs="Arial"/>
          <w:spacing w:val="-29"/>
          <w:sz w:val="24"/>
          <w:szCs w:val="24"/>
        </w:rPr>
        <w:t xml:space="preserve"> </w:t>
      </w:r>
      <w:r w:rsidRPr="00AE6E1C">
        <w:rPr>
          <w:rFonts w:ascii="Arial" w:hAnsi="Arial" w:cs="Arial"/>
          <w:sz w:val="24"/>
          <w:szCs w:val="24"/>
        </w:rPr>
        <w:t>with their wishes</w:t>
      </w:r>
    </w:p>
    <w:p w14:paraId="53B5F62E" w14:textId="77777777" w:rsidR="00A73B9B" w:rsidRPr="00AE6E1C" w:rsidRDefault="00CE151F">
      <w:pPr>
        <w:pStyle w:val="ListParagraph"/>
        <w:numPr>
          <w:ilvl w:val="0"/>
          <w:numId w:val="2"/>
        </w:numPr>
        <w:tabs>
          <w:tab w:val="left" w:pos="901"/>
        </w:tabs>
        <w:spacing w:before="0" w:line="259" w:lineRule="auto"/>
        <w:ind w:right="535"/>
        <w:rPr>
          <w:rFonts w:ascii="Arial" w:hAnsi="Arial" w:cs="Arial"/>
          <w:sz w:val="24"/>
          <w:szCs w:val="24"/>
        </w:rPr>
      </w:pPr>
      <w:r w:rsidRPr="00AE6E1C">
        <w:rPr>
          <w:rFonts w:ascii="Arial" w:hAnsi="Arial" w:cs="Arial"/>
          <w:sz w:val="24"/>
          <w:szCs w:val="24"/>
        </w:rPr>
        <w:t>Providing children with the opportunity to explore the multi-cultural resources at their leisure. Building on the children’s knowledge through open</w:t>
      </w:r>
      <w:r w:rsidRPr="00AE6E1C">
        <w:rPr>
          <w:rFonts w:ascii="Arial" w:hAnsi="Arial" w:cs="Arial"/>
          <w:spacing w:val="-7"/>
          <w:sz w:val="24"/>
          <w:szCs w:val="24"/>
        </w:rPr>
        <w:t xml:space="preserve"> </w:t>
      </w:r>
      <w:r w:rsidRPr="00AE6E1C">
        <w:rPr>
          <w:rFonts w:ascii="Arial" w:hAnsi="Arial" w:cs="Arial"/>
          <w:sz w:val="24"/>
          <w:szCs w:val="24"/>
        </w:rPr>
        <w:t>discussions.</w:t>
      </w:r>
    </w:p>
    <w:p w14:paraId="53B5F62F" w14:textId="77777777" w:rsidR="00A73B9B" w:rsidRPr="00AE6E1C" w:rsidRDefault="00A73B9B">
      <w:pPr>
        <w:pStyle w:val="BodyText"/>
        <w:ind w:left="0"/>
        <w:rPr>
          <w:rFonts w:ascii="Arial" w:hAnsi="Arial" w:cs="Arial"/>
          <w:sz w:val="24"/>
          <w:szCs w:val="24"/>
        </w:rPr>
      </w:pPr>
    </w:p>
    <w:tbl>
      <w:tblPr>
        <w:tblW w:w="0" w:type="auto"/>
        <w:tblInd w:w="19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left w:w="0" w:type="dxa"/>
          <w:right w:w="0" w:type="dxa"/>
        </w:tblCellMar>
        <w:tblLook w:val="01E0" w:firstRow="1" w:lastRow="1" w:firstColumn="1" w:lastColumn="1" w:noHBand="0" w:noVBand="0"/>
      </w:tblPr>
      <w:tblGrid>
        <w:gridCol w:w="9352"/>
      </w:tblGrid>
      <w:tr w:rsidR="00A73B9B" w:rsidRPr="00AE6E1C" w14:paraId="53B5F633" w14:textId="77777777">
        <w:trPr>
          <w:trHeight w:val="268"/>
        </w:trPr>
        <w:tc>
          <w:tcPr>
            <w:tcW w:w="9352" w:type="dxa"/>
            <w:tcBorders>
              <w:bottom w:val="single" w:sz="12" w:space="0" w:color="C8C8C8"/>
            </w:tcBorders>
          </w:tcPr>
          <w:p w14:paraId="53B5F632" w14:textId="77777777" w:rsidR="00A73B9B" w:rsidRPr="00AE6E1C" w:rsidRDefault="00CE151F">
            <w:pPr>
              <w:pStyle w:val="TableParagraph"/>
              <w:spacing w:line="248" w:lineRule="exact"/>
              <w:ind w:left="2553" w:right="2541"/>
              <w:jc w:val="center"/>
              <w:rPr>
                <w:rFonts w:ascii="Arial" w:hAnsi="Arial" w:cs="Arial"/>
                <w:sz w:val="24"/>
                <w:szCs w:val="24"/>
              </w:rPr>
            </w:pPr>
            <w:r w:rsidRPr="00AE6E1C">
              <w:rPr>
                <w:rFonts w:ascii="Arial" w:hAnsi="Arial" w:cs="Arial"/>
                <w:sz w:val="24"/>
                <w:szCs w:val="24"/>
              </w:rPr>
              <w:t>Additional Resources for Educators and families</w:t>
            </w:r>
          </w:p>
        </w:tc>
      </w:tr>
      <w:tr w:rsidR="00A73B9B" w:rsidRPr="00AE6E1C" w14:paraId="53B5F638" w14:textId="77777777">
        <w:trPr>
          <w:trHeight w:val="1855"/>
        </w:trPr>
        <w:tc>
          <w:tcPr>
            <w:tcW w:w="9352" w:type="dxa"/>
            <w:tcBorders>
              <w:top w:val="single" w:sz="12" w:space="0" w:color="C8C8C8"/>
            </w:tcBorders>
          </w:tcPr>
          <w:p w14:paraId="53B5F634" w14:textId="3D09E4CC" w:rsidR="00A73B9B" w:rsidRPr="00AE6E1C" w:rsidRDefault="00CE151F">
            <w:pPr>
              <w:pStyle w:val="TableParagraph"/>
              <w:numPr>
                <w:ilvl w:val="0"/>
                <w:numId w:val="1"/>
              </w:numPr>
              <w:tabs>
                <w:tab w:val="left" w:pos="827"/>
                <w:tab w:val="left" w:pos="828"/>
              </w:tabs>
              <w:spacing w:line="240" w:lineRule="auto"/>
              <w:ind w:right="247"/>
              <w:rPr>
                <w:rFonts w:ascii="Arial" w:hAnsi="Arial" w:cs="Arial"/>
                <w:sz w:val="24"/>
                <w:szCs w:val="24"/>
              </w:rPr>
            </w:pPr>
            <w:r w:rsidRPr="00AE6E1C">
              <w:rPr>
                <w:rFonts w:ascii="Arial" w:hAnsi="Arial" w:cs="Arial"/>
                <w:sz w:val="24"/>
                <w:szCs w:val="24"/>
              </w:rPr>
              <w:t>Resource Centre, Migrant and Ethnic Link Services (1800 648 598) which provide translation services and resources (Interpreter Service</w:t>
            </w:r>
            <w:r w:rsidRPr="00AE6E1C">
              <w:rPr>
                <w:rFonts w:ascii="Arial" w:hAnsi="Arial" w:cs="Arial"/>
                <w:spacing w:val="-12"/>
                <w:sz w:val="24"/>
                <w:szCs w:val="24"/>
              </w:rPr>
              <w:t xml:space="preserve"> </w:t>
            </w:r>
            <w:r w:rsidRPr="00AE6E1C">
              <w:rPr>
                <w:rFonts w:ascii="Arial" w:hAnsi="Arial" w:cs="Arial"/>
                <w:sz w:val="24"/>
                <w:szCs w:val="24"/>
              </w:rPr>
              <w:t>131450).</w:t>
            </w:r>
          </w:p>
          <w:p w14:paraId="53B5F635" w14:textId="77777777" w:rsidR="00A73B9B" w:rsidRPr="00AE6E1C" w:rsidRDefault="00CE151F">
            <w:pPr>
              <w:pStyle w:val="TableParagraph"/>
              <w:numPr>
                <w:ilvl w:val="0"/>
                <w:numId w:val="1"/>
              </w:numPr>
              <w:tabs>
                <w:tab w:val="left" w:pos="827"/>
                <w:tab w:val="left" w:pos="828"/>
              </w:tabs>
              <w:spacing w:line="240" w:lineRule="auto"/>
              <w:ind w:right="508"/>
              <w:rPr>
                <w:rFonts w:ascii="Arial" w:hAnsi="Arial" w:cs="Arial"/>
                <w:color w:val="0000FF"/>
                <w:sz w:val="24"/>
                <w:szCs w:val="24"/>
              </w:rPr>
            </w:pPr>
            <w:r w:rsidRPr="00AE6E1C">
              <w:rPr>
                <w:rFonts w:ascii="Arial" w:hAnsi="Arial" w:cs="Arial"/>
                <w:sz w:val="24"/>
                <w:szCs w:val="24"/>
              </w:rPr>
              <w:t>For assistance with multicultural matters the Department of Immigration and</w:t>
            </w:r>
            <w:r w:rsidRPr="00AE6E1C">
              <w:rPr>
                <w:rFonts w:ascii="Arial" w:hAnsi="Arial" w:cs="Arial"/>
                <w:spacing w:val="-35"/>
                <w:sz w:val="24"/>
                <w:szCs w:val="24"/>
              </w:rPr>
              <w:t xml:space="preserve"> </w:t>
            </w:r>
            <w:r w:rsidRPr="00AE6E1C">
              <w:rPr>
                <w:rFonts w:ascii="Arial" w:hAnsi="Arial" w:cs="Arial"/>
                <w:sz w:val="24"/>
                <w:szCs w:val="24"/>
              </w:rPr>
              <w:t>Multicultural Affairs can be contacted on 131 881 or</w:t>
            </w:r>
            <w:r w:rsidRPr="00AE6E1C">
              <w:rPr>
                <w:rFonts w:ascii="Arial" w:hAnsi="Arial" w:cs="Arial"/>
                <w:color w:val="0000FF"/>
                <w:spacing w:val="-1"/>
                <w:sz w:val="24"/>
                <w:szCs w:val="24"/>
              </w:rPr>
              <w:t xml:space="preserve"> </w:t>
            </w:r>
            <w:hyperlink r:id="rId9">
              <w:r w:rsidRPr="00AE6E1C">
                <w:rPr>
                  <w:rFonts w:ascii="Arial" w:hAnsi="Arial" w:cs="Arial"/>
                  <w:color w:val="0000FF"/>
                  <w:sz w:val="24"/>
                  <w:szCs w:val="24"/>
                  <w:u w:val="single" w:color="0000FF"/>
                </w:rPr>
                <w:t>www.immi.gov.au</w:t>
              </w:r>
            </w:hyperlink>
          </w:p>
          <w:p w14:paraId="53B5F636" w14:textId="77777777" w:rsidR="00A73B9B" w:rsidRPr="00AE6E1C" w:rsidRDefault="00CE151F">
            <w:pPr>
              <w:pStyle w:val="TableParagraph"/>
              <w:numPr>
                <w:ilvl w:val="0"/>
                <w:numId w:val="1"/>
              </w:numPr>
              <w:tabs>
                <w:tab w:val="left" w:pos="827"/>
                <w:tab w:val="left" w:pos="828"/>
              </w:tabs>
              <w:spacing w:line="240" w:lineRule="auto"/>
              <w:ind w:hanging="361"/>
              <w:rPr>
                <w:rFonts w:ascii="Arial" w:hAnsi="Arial" w:cs="Arial"/>
                <w:sz w:val="24"/>
                <w:szCs w:val="24"/>
              </w:rPr>
            </w:pPr>
            <w:r w:rsidRPr="00AE6E1C">
              <w:rPr>
                <w:rFonts w:ascii="Arial" w:hAnsi="Arial" w:cs="Arial"/>
                <w:sz w:val="24"/>
                <w:szCs w:val="24"/>
              </w:rPr>
              <w:t>Exploring Multiculturalism, Anti-Bias and Social Justice in Children</w:t>
            </w:r>
            <w:r w:rsidRPr="00AE6E1C">
              <w:rPr>
                <w:rFonts w:ascii="Arial" w:hAnsi="Arial" w:cs="Arial"/>
                <w:sz w:val="24"/>
                <w:szCs w:val="24"/>
              </w:rPr>
              <w:t>’s Services by Miriam</w:t>
            </w:r>
            <w:r w:rsidRPr="00AE6E1C">
              <w:rPr>
                <w:rFonts w:ascii="Arial" w:hAnsi="Arial" w:cs="Arial"/>
                <w:spacing w:val="-28"/>
                <w:sz w:val="24"/>
                <w:szCs w:val="24"/>
              </w:rPr>
              <w:t xml:space="preserve"> </w:t>
            </w:r>
            <w:proofErr w:type="spellStart"/>
            <w:r w:rsidRPr="00AE6E1C">
              <w:rPr>
                <w:rFonts w:ascii="Arial" w:hAnsi="Arial" w:cs="Arial"/>
                <w:sz w:val="24"/>
                <w:szCs w:val="24"/>
              </w:rPr>
              <w:t>Giugni</w:t>
            </w:r>
            <w:proofErr w:type="spellEnd"/>
          </w:p>
          <w:p w14:paraId="53B5F637" w14:textId="77777777" w:rsidR="00A73B9B" w:rsidRPr="00AE6E1C" w:rsidRDefault="00CE151F">
            <w:pPr>
              <w:pStyle w:val="TableParagraph"/>
              <w:numPr>
                <w:ilvl w:val="0"/>
                <w:numId w:val="1"/>
              </w:numPr>
              <w:tabs>
                <w:tab w:val="left" w:pos="827"/>
                <w:tab w:val="left" w:pos="828"/>
              </w:tabs>
              <w:spacing w:line="240" w:lineRule="auto"/>
              <w:ind w:hanging="361"/>
              <w:rPr>
                <w:rFonts w:ascii="Arial" w:hAnsi="Arial" w:cs="Arial"/>
                <w:sz w:val="24"/>
                <w:szCs w:val="24"/>
              </w:rPr>
            </w:pPr>
            <w:r w:rsidRPr="00AE6E1C">
              <w:rPr>
                <w:rFonts w:ascii="Arial" w:hAnsi="Arial" w:cs="Arial"/>
                <w:sz w:val="24"/>
                <w:szCs w:val="24"/>
              </w:rPr>
              <w:t>Raising Children Website</w:t>
            </w:r>
            <w:r w:rsidRPr="00AE6E1C">
              <w:rPr>
                <w:rFonts w:ascii="Arial" w:hAnsi="Arial" w:cs="Arial"/>
                <w:sz w:val="24"/>
                <w:szCs w:val="24"/>
                <w:u w:val="single"/>
              </w:rPr>
              <w:t xml:space="preserve"> -</w:t>
            </w:r>
            <w:r w:rsidRPr="00AE6E1C">
              <w:rPr>
                <w:rFonts w:ascii="Arial" w:hAnsi="Arial" w:cs="Arial"/>
                <w:spacing w:val="7"/>
                <w:sz w:val="24"/>
                <w:szCs w:val="24"/>
                <w:u w:val="single"/>
              </w:rPr>
              <w:t xml:space="preserve"> </w:t>
            </w:r>
            <w:hyperlink r:id="rId10">
              <w:r w:rsidRPr="00AE6E1C">
                <w:rPr>
                  <w:rFonts w:ascii="Arial" w:hAnsi="Arial" w:cs="Arial"/>
                  <w:color w:val="0000FF"/>
                  <w:spacing w:val="-3"/>
                  <w:sz w:val="24"/>
                  <w:szCs w:val="24"/>
                  <w:u w:val="single" w:color="000000"/>
                </w:rPr>
                <w:t>http://raisingchildren.net.au/articles/multicultural.html</w:t>
              </w:r>
            </w:hyperlink>
          </w:p>
        </w:tc>
      </w:tr>
    </w:tbl>
    <w:p w14:paraId="53B5F639" w14:textId="77777777" w:rsidR="00CE151F" w:rsidRPr="00AE6E1C" w:rsidRDefault="00CE151F">
      <w:pPr>
        <w:rPr>
          <w:rFonts w:ascii="Arial" w:hAnsi="Arial" w:cs="Arial"/>
          <w:sz w:val="24"/>
          <w:szCs w:val="24"/>
        </w:rPr>
      </w:pPr>
    </w:p>
    <w:sectPr w:rsidR="00CE151F" w:rsidRPr="00AE6E1C">
      <w:pgSz w:w="12240" w:h="15840"/>
      <w:pgMar w:top="1460" w:right="1220" w:bottom="940" w:left="1260" w:header="72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3D04" w14:textId="77777777" w:rsidR="00CE151F" w:rsidRDefault="00CE151F">
      <w:r>
        <w:separator/>
      </w:r>
    </w:p>
  </w:endnote>
  <w:endnote w:type="continuationSeparator" w:id="0">
    <w:p w14:paraId="212F2AC6" w14:textId="77777777" w:rsidR="00CE151F" w:rsidRDefault="00CE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F63C" w14:textId="77777777" w:rsidR="00A73B9B" w:rsidRDefault="00CE151F">
    <w:pPr>
      <w:pStyle w:val="BodyText"/>
      <w:spacing w:line="14" w:lineRule="auto"/>
      <w:ind w:left="0"/>
      <w:rPr>
        <w:sz w:val="20"/>
      </w:rPr>
    </w:pPr>
    <w:r>
      <w:pict w14:anchorId="53B5F63F">
        <v:shapetype id="_x0000_t202" coordsize="21600,21600" o:spt="202" path="m,l,21600r21600,l21600,xe">
          <v:stroke joinstyle="miter"/>
          <v:path gradientshapeok="t" o:connecttype="rect"/>
        </v:shapetype>
        <v:shape id="_x0000_s2049" type="#_x0000_t202" style="position:absolute;margin-left:71pt;margin-top:743.7pt;width:304pt;height:13.05pt;z-index:-251658240;mso-position-horizontal-relative:page;mso-position-vertical-relative:page" filled="f" stroked="f">
          <v:textbox inset="0,0,0,0">
            <w:txbxContent>
              <w:p w14:paraId="53B5F646" w14:textId="2F2D0EC9" w:rsidR="00A73B9B" w:rsidRDefault="00A73B9B">
                <w:pPr>
                  <w:pStyle w:val="BodyText"/>
                  <w:spacing w:line="245" w:lineRule="exact"/>
                  <w:ind w:left="20"/>
                  <w:rPr>
                    <w:rFonts w:ascii="Calibri" w:hAns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38422" w14:textId="77777777" w:rsidR="00CE151F" w:rsidRDefault="00CE151F">
      <w:r>
        <w:separator/>
      </w:r>
    </w:p>
  </w:footnote>
  <w:footnote w:type="continuationSeparator" w:id="0">
    <w:p w14:paraId="5454A2B7" w14:textId="77777777" w:rsidR="00CE151F" w:rsidRDefault="00CE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F63B" w14:textId="35A8AFC9" w:rsidR="00A73B9B" w:rsidRDefault="00A73B9B">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0FFD"/>
    <w:multiLevelType w:val="hybridMultilevel"/>
    <w:tmpl w:val="FEB4E984"/>
    <w:lvl w:ilvl="0" w:tplc="E99A5A10">
      <w:numFmt w:val="bullet"/>
      <w:lvlText w:val=""/>
      <w:lvlJc w:val="left"/>
      <w:pPr>
        <w:ind w:left="827" w:hanging="360"/>
      </w:pPr>
      <w:rPr>
        <w:rFonts w:hint="default"/>
        <w:w w:val="99"/>
        <w:lang w:val="en-AU" w:eastAsia="en-US" w:bidi="ar-SA"/>
      </w:rPr>
    </w:lvl>
    <w:lvl w:ilvl="1" w:tplc="71D2EB10">
      <w:numFmt w:val="bullet"/>
      <w:lvlText w:val="•"/>
      <w:lvlJc w:val="left"/>
      <w:pPr>
        <w:ind w:left="1672" w:hanging="360"/>
      </w:pPr>
      <w:rPr>
        <w:rFonts w:hint="default"/>
        <w:lang w:val="en-AU" w:eastAsia="en-US" w:bidi="ar-SA"/>
      </w:rPr>
    </w:lvl>
    <w:lvl w:ilvl="2" w:tplc="8A0EBD78">
      <w:numFmt w:val="bullet"/>
      <w:lvlText w:val="•"/>
      <w:lvlJc w:val="left"/>
      <w:pPr>
        <w:ind w:left="2524" w:hanging="360"/>
      </w:pPr>
      <w:rPr>
        <w:rFonts w:hint="default"/>
        <w:lang w:val="en-AU" w:eastAsia="en-US" w:bidi="ar-SA"/>
      </w:rPr>
    </w:lvl>
    <w:lvl w:ilvl="3" w:tplc="246A5994">
      <w:numFmt w:val="bullet"/>
      <w:lvlText w:val="•"/>
      <w:lvlJc w:val="left"/>
      <w:pPr>
        <w:ind w:left="3376" w:hanging="360"/>
      </w:pPr>
      <w:rPr>
        <w:rFonts w:hint="default"/>
        <w:lang w:val="en-AU" w:eastAsia="en-US" w:bidi="ar-SA"/>
      </w:rPr>
    </w:lvl>
    <w:lvl w:ilvl="4" w:tplc="0464ACF0">
      <w:numFmt w:val="bullet"/>
      <w:lvlText w:val="•"/>
      <w:lvlJc w:val="left"/>
      <w:pPr>
        <w:ind w:left="4228" w:hanging="360"/>
      </w:pPr>
      <w:rPr>
        <w:rFonts w:hint="default"/>
        <w:lang w:val="en-AU" w:eastAsia="en-US" w:bidi="ar-SA"/>
      </w:rPr>
    </w:lvl>
    <w:lvl w:ilvl="5" w:tplc="EDECFE84">
      <w:numFmt w:val="bullet"/>
      <w:lvlText w:val="•"/>
      <w:lvlJc w:val="left"/>
      <w:pPr>
        <w:ind w:left="5081" w:hanging="360"/>
      </w:pPr>
      <w:rPr>
        <w:rFonts w:hint="default"/>
        <w:lang w:val="en-AU" w:eastAsia="en-US" w:bidi="ar-SA"/>
      </w:rPr>
    </w:lvl>
    <w:lvl w:ilvl="6" w:tplc="AD4246C2">
      <w:numFmt w:val="bullet"/>
      <w:lvlText w:val="•"/>
      <w:lvlJc w:val="left"/>
      <w:pPr>
        <w:ind w:left="5933" w:hanging="360"/>
      </w:pPr>
      <w:rPr>
        <w:rFonts w:hint="default"/>
        <w:lang w:val="en-AU" w:eastAsia="en-US" w:bidi="ar-SA"/>
      </w:rPr>
    </w:lvl>
    <w:lvl w:ilvl="7" w:tplc="DB3ACE96">
      <w:numFmt w:val="bullet"/>
      <w:lvlText w:val="•"/>
      <w:lvlJc w:val="left"/>
      <w:pPr>
        <w:ind w:left="6785" w:hanging="360"/>
      </w:pPr>
      <w:rPr>
        <w:rFonts w:hint="default"/>
        <w:lang w:val="en-AU" w:eastAsia="en-US" w:bidi="ar-SA"/>
      </w:rPr>
    </w:lvl>
    <w:lvl w:ilvl="8" w:tplc="DB5A8458">
      <w:numFmt w:val="bullet"/>
      <w:lvlText w:val="•"/>
      <w:lvlJc w:val="left"/>
      <w:pPr>
        <w:ind w:left="7637" w:hanging="360"/>
      </w:pPr>
      <w:rPr>
        <w:rFonts w:hint="default"/>
        <w:lang w:val="en-AU" w:eastAsia="en-US" w:bidi="ar-SA"/>
      </w:rPr>
    </w:lvl>
  </w:abstractNum>
  <w:abstractNum w:abstractNumId="1" w15:restartNumberingAfterBreak="0">
    <w:nsid w:val="0F1D0865"/>
    <w:multiLevelType w:val="hybridMultilevel"/>
    <w:tmpl w:val="5C4A0558"/>
    <w:lvl w:ilvl="0" w:tplc="42E6CB98">
      <w:numFmt w:val="bullet"/>
      <w:lvlText w:val="•"/>
      <w:lvlJc w:val="left"/>
      <w:pPr>
        <w:ind w:left="900" w:hanging="360"/>
      </w:pPr>
      <w:rPr>
        <w:rFonts w:ascii="Calibri Light" w:eastAsia="Calibri Light" w:hAnsi="Calibri Light" w:cs="Calibri Light" w:hint="default"/>
        <w:w w:val="100"/>
        <w:sz w:val="22"/>
        <w:szCs w:val="22"/>
        <w:lang w:val="en-AU" w:eastAsia="en-US" w:bidi="ar-SA"/>
      </w:rPr>
    </w:lvl>
    <w:lvl w:ilvl="1" w:tplc="1DF0EA52">
      <w:numFmt w:val="bullet"/>
      <w:lvlText w:val="•"/>
      <w:lvlJc w:val="left"/>
      <w:pPr>
        <w:ind w:left="1786" w:hanging="360"/>
      </w:pPr>
      <w:rPr>
        <w:rFonts w:hint="default"/>
        <w:lang w:val="en-AU" w:eastAsia="en-US" w:bidi="ar-SA"/>
      </w:rPr>
    </w:lvl>
    <w:lvl w:ilvl="2" w:tplc="D8A49A7A">
      <w:numFmt w:val="bullet"/>
      <w:lvlText w:val="•"/>
      <w:lvlJc w:val="left"/>
      <w:pPr>
        <w:ind w:left="2672" w:hanging="360"/>
      </w:pPr>
      <w:rPr>
        <w:rFonts w:hint="default"/>
        <w:lang w:val="en-AU" w:eastAsia="en-US" w:bidi="ar-SA"/>
      </w:rPr>
    </w:lvl>
    <w:lvl w:ilvl="3" w:tplc="B680FF2C">
      <w:numFmt w:val="bullet"/>
      <w:lvlText w:val="•"/>
      <w:lvlJc w:val="left"/>
      <w:pPr>
        <w:ind w:left="3558" w:hanging="360"/>
      </w:pPr>
      <w:rPr>
        <w:rFonts w:hint="default"/>
        <w:lang w:val="en-AU" w:eastAsia="en-US" w:bidi="ar-SA"/>
      </w:rPr>
    </w:lvl>
    <w:lvl w:ilvl="4" w:tplc="DB24A570">
      <w:numFmt w:val="bullet"/>
      <w:lvlText w:val="•"/>
      <w:lvlJc w:val="left"/>
      <w:pPr>
        <w:ind w:left="4444" w:hanging="360"/>
      </w:pPr>
      <w:rPr>
        <w:rFonts w:hint="default"/>
        <w:lang w:val="en-AU" w:eastAsia="en-US" w:bidi="ar-SA"/>
      </w:rPr>
    </w:lvl>
    <w:lvl w:ilvl="5" w:tplc="38F80038">
      <w:numFmt w:val="bullet"/>
      <w:lvlText w:val="•"/>
      <w:lvlJc w:val="left"/>
      <w:pPr>
        <w:ind w:left="5330" w:hanging="360"/>
      </w:pPr>
      <w:rPr>
        <w:rFonts w:hint="default"/>
        <w:lang w:val="en-AU" w:eastAsia="en-US" w:bidi="ar-SA"/>
      </w:rPr>
    </w:lvl>
    <w:lvl w:ilvl="6" w:tplc="A1B08FA0">
      <w:numFmt w:val="bullet"/>
      <w:lvlText w:val="•"/>
      <w:lvlJc w:val="left"/>
      <w:pPr>
        <w:ind w:left="6216" w:hanging="360"/>
      </w:pPr>
      <w:rPr>
        <w:rFonts w:hint="default"/>
        <w:lang w:val="en-AU" w:eastAsia="en-US" w:bidi="ar-SA"/>
      </w:rPr>
    </w:lvl>
    <w:lvl w:ilvl="7" w:tplc="74BCE74C">
      <w:numFmt w:val="bullet"/>
      <w:lvlText w:val="•"/>
      <w:lvlJc w:val="left"/>
      <w:pPr>
        <w:ind w:left="7102" w:hanging="360"/>
      </w:pPr>
      <w:rPr>
        <w:rFonts w:hint="default"/>
        <w:lang w:val="en-AU" w:eastAsia="en-US" w:bidi="ar-SA"/>
      </w:rPr>
    </w:lvl>
    <w:lvl w:ilvl="8" w:tplc="DAEC4E46">
      <w:numFmt w:val="bullet"/>
      <w:lvlText w:val="•"/>
      <w:lvlJc w:val="left"/>
      <w:pPr>
        <w:ind w:left="7988" w:hanging="360"/>
      </w:pPr>
      <w:rPr>
        <w:rFonts w:hint="default"/>
        <w:lang w:val="en-AU" w:eastAsia="en-US" w:bidi="ar-SA"/>
      </w:rPr>
    </w:lvl>
  </w:abstractNum>
  <w:abstractNum w:abstractNumId="2" w15:restartNumberingAfterBreak="0">
    <w:nsid w:val="2602479B"/>
    <w:multiLevelType w:val="hybridMultilevel"/>
    <w:tmpl w:val="94725F0C"/>
    <w:lvl w:ilvl="0" w:tplc="BBB0E5BE">
      <w:numFmt w:val="bullet"/>
      <w:lvlText w:val=""/>
      <w:lvlJc w:val="left"/>
      <w:pPr>
        <w:ind w:left="823" w:hanging="360"/>
      </w:pPr>
      <w:rPr>
        <w:rFonts w:ascii="Symbol" w:eastAsia="Symbol" w:hAnsi="Symbol" w:cs="Symbol" w:hint="default"/>
        <w:w w:val="100"/>
        <w:sz w:val="22"/>
        <w:szCs w:val="22"/>
        <w:lang w:val="en-AU" w:eastAsia="en-US" w:bidi="ar-SA"/>
      </w:rPr>
    </w:lvl>
    <w:lvl w:ilvl="1" w:tplc="4DBEF6E6">
      <w:numFmt w:val="bullet"/>
      <w:lvlText w:val="•"/>
      <w:lvlJc w:val="left"/>
      <w:pPr>
        <w:ind w:left="1672" w:hanging="360"/>
      </w:pPr>
      <w:rPr>
        <w:rFonts w:hint="default"/>
        <w:lang w:val="en-AU" w:eastAsia="en-US" w:bidi="ar-SA"/>
      </w:rPr>
    </w:lvl>
    <w:lvl w:ilvl="2" w:tplc="6D8059BC">
      <w:numFmt w:val="bullet"/>
      <w:lvlText w:val="•"/>
      <w:lvlJc w:val="left"/>
      <w:pPr>
        <w:ind w:left="2524" w:hanging="360"/>
      </w:pPr>
      <w:rPr>
        <w:rFonts w:hint="default"/>
        <w:lang w:val="en-AU" w:eastAsia="en-US" w:bidi="ar-SA"/>
      </w:rPr>
    </w:lvl>
    <w:lvl w:ilvl="3" w:tplc="F4CE0AEC">
      <w:numFmt w:val="bullet"/>
      <w:lvlText w:val="•"/>
      <w:lvlJc w:val="left"/>
      <w:pPr>
        <w:ind w:left="3376" w:hanging="360"/>
      </w:pPr>
      <w:rPr>
        <w:rFonts w:hint="default"/>
        <w:lang w:val="en-AU" w:eastAsia="en-US" w:bidi="ar-SA"/>
      </w:rPr>
    </w:lvl>
    <w:lvl w:ilvl="4" w:tplc="6196501A">
      <w:numFmt w:val="bullet"/>
      <w:lvlText w:val="•"/>
      <w:lvlJc w:val="left"/>
      <w:pPr>
        <w:ind w:left="4228" w:hanging="360"/>
      </w:pPr>
      <w:rPr>
        <w:rFonts w:hint="default"/>
        <w:lang w:val="en-AU" w:eastAsia="en-US" w:bidi="ar-SA"/>
      </w:rPr>
    </w:lvl>
    <w:lvl w:ilvl="5" w:tplc="57829334">
      <w:numFmt w:val="bullet"/>
      <w:lvlText w:val="•"/>
      <w:lvlJc w:val="left"/>
      <w:pPr>
        <w:ind w:left="5081" w:hanging="360"/>
      </w:pPr>
      <w:rPr>
        <w:rFonts w:hint="default"/>
        <w:lang w:val="en-AU" w:eastAsia="en-US" w:bidi="ar-SA"/>
      </w:rPr>
    </w:lvl>
    <w:lvl w:ilvl="6" w:tplc="CF00C478">
      <w:numFmt w:val="bullet"/>
      <w:lvlText w:val="•"/>
      <w:lvlJc w:val="left"/>
      <w:pPr>
        <w:ind w:left="5933" w:hanging="360"/>
      </w:pPr>
      <w:rPr>
        <w:rFonts w:hint="default"/>
        <w:lang w:val="en-AU" w:eastAsia="en-US" w:bidi="ar-SA"/>
      </w:rPr>
    </w:lvl>
    <w:lvl w:ilvl="7" w:tplc="DD4E91C6">
      <w:numFmt w:val="bullet"/>
      <w:lvlText w:val="•"/>
      <w:lvlJc w:val="left"/>
      <w:pPr>
        <w:ind w:left="6785" w:hanging="360"/>
      </w:pPr>
      <w:rPr>
        <w:rFonts w:hint="default"/>
        <w:lang w:val="en-AU" w:eastAsia="en-US" w:bidi="ar-SA"/>
      </w:rPr>
    </w:lvl>
    <w:lvl w:ilvl="8" w:tplc="FB604A3E">
      <w:numFmt w:val="bullet"/>
      <w:lvlText w:val="•"/>
      <w:lvlJc w:val="left"/>
      <w:pPr>
        <w:ind w:left="7637" w:hanging="360"/>
      </w:pPr>
      <w:rPr>
        <w:rFonts w:hint="default"/>
        <w:lang w:val="en-AU" w:eastAsia="en-US" w:bidi="ar-SA"/>
      </w:rPr>
    </w:lvl>
  </w:abstractNum>
  <w:abstractNum w:abstractNumId="3" w15:restartNumberingAfterBreak="0">
    <w:nsid w:val="41D96422"/>
    <w:multiLevelType w:val="hybridMultilevel"/>
    <w:tmpl w:val="6E3A19CE"/>
    <w:lvl w:ilvl="0" w:tplc="38AC8ACC">
      <w:start w:val="1"/>
      <w:numFmt w:val="decimal"/>
      <w:lvlText w:val="%1."/>
      <w:lvlJc w:val="left"/>
      <w:pPr>
        <w:ind w:left="900" w:hanging="360"/>
        <w:jc w:val="left"/>
      </w:pPr>
      <w:rPr>
        <w:rFonts w:ascii="Calibri Light" w:eastAsia="Calibri Light" w:hAnsi="Calibri Light" w:cs="Calibri Light" w:hint="default"/>
        <w:w w:val="100"/>
        <w:sz w:val="22"/>
        <w:szCs w:val="22"/>
        <w:lang w:val="en-AU" w:eastAsia="en-US" w:bidi="ar-SA"/>
      </w:rPr>
    </w:lvl>
    <w:lvl w:ilvl="1" w:tplc="43AC7D4E">
      <w:numFmt w:val="bullet"/>
      <w:lvlText w:val="•"/>
      <w:lvlJc w:val="left"/>
      <w:pPr>
        <w:ind w:left="1786" w:hanging="360"/>
      </w:pPr>
      <w:rPr>
        <w:rFonts w:hint="default"/>
        <w:lang w:val="en-AU" w:eastAsia="en-US" w:bidi="ar-SA"/>
      </w:rPr>
    </w:lvl>
    <w:lvl w:ilvl="2" w:tplc="A022D698">
      <w:numFmt w:val="bullet"/>
      <w:lvlText w:val="•"/>
      <w:lvlJc w:val="left"/>
      <w:pPr>
        <w:ind w:left="2672" w:hanging="360"/>
      </w:pPr>
      <w:rPr>
        <w:rFonts w:hint="default"/>
        <w:lang w:val="en-AU" w:eastAsia="en-US" w:bidi="ar-SA"/>
      </w:rPr>
    </w:lvl>
    <w:lvl w:ilvl="3" w:tplc="05502ECC">
      <w:numFmt w:val="bullet"/>
      <w:lvlText w:val="•"/>
      <w:lvlJc w:val="left"/>
      <w:pPr>
        <w:ind w:left="3558" w:hanging="360"/>
      </w:pPr>
      <w:rPr>
        <w:rFonts w:hint="default"/>
        <w:lang w:val="en-AU" w:eastAsia="en-US" w:bidi="ar-SA"/>
      </w:rPr>
    </w:lvl>
    <w:lvl w:ilvl="4" w:tplc="CB1C6A84">
      <w:numFmt w:val="bullet"/>
      <w:lvlText w:val="•"/>
      <w:lvlJc w:val="left"/>
      <w:pPr>
        <w:ind w:left="4444" w:hanging="360"/>
      </w:pPr>
      <w:rPr>
        <w:rFonts w:hint="default"/>
        <w:lang w:val="en-AU" w:eastAsia="en-US" w:bidi="ar-SA"/>
      </w:rPr>
    </w:lvl>
    <w:lvl w:ilvl="5" w:tplc="AD8EA8F8">
      <w:numFmt w:val="bullet"/>
      <w:lvlText w:val="•"/>
      <w:lvlJc w:val="left"/>
      <w:pPr>
        <w:ind w:left="5330" w:hanging="360"/>
      </w:pPr>
      <w:rPr>
        <w:rFonts w:hint="default"/>
        <w:lang w:val="en-AU" w:eastAsia="en-US" w:bidi="ar-SA"/>
      </w:rPr>
    </w:lvl>
    <w:lvl w:ilvl="6" w:tplc="A6BAA898">
      <w:numFmt w:val="bullet"/>
      <w:lvlText w:val="•"/>
      <w:lvlJc w:val="left"/>
      <w:pPr>
        <w:ind w:left="6216" w:hanging="360"/>
      </w:pPr>
      <w:rPr>
        <w:rFonts w:hint="default"/>
        <w:lang w:val="en-AU" w:eastAsia="en-US" w:bidi="ar-SA"/>
      </w:rPr>
    </w:lvl>
    <w:lvl w:ilvl="7" w:tplc="6110FAEC">
      <w:numFmt w:val="bullet"/>
      <w:lvlText w:val="•"/>
      <w:lvlJc w:val="left"/>
      <w:pPr>
        <w:ind w:left="7102" w:hanging="360"/>
      </w:pPr>
      <w:rPr>
        <w:rFonts w:hint="default"/>
        <w:lang w:val="en-AU" w:eastAsia="en-US" w:bidi="ar-SA"/>
      </w:rPr>
    </w:lvl>
    <w:lvl w:ilvl="8" w:tplc="C48E2C64">
      <w:numFmt w:val="bullet"/>
      <w:lvlText w:val="•"/>
      <w:lvlJc w:val="left"/>
      <w:pPr>
        <w:ind w:left="7988" w:hanging="360"/>
      </w:pPr>
      <w:rPr>
        <w:rFonts w:hint="default"/>
        <w:lang w:val="en-AU" w:eastAsia="en-US" w:bidi="ar-SA"/>
      </w:rPr>
    </w:lvl>
  </w:abstractNum>
  <w:abstractNum w:abstractNumId="4" w15:restartNumberingAfterBreak="0">
    <w:nsid w:val="5AB651B0"/>
    <w:multiLevelType w:val="hybridMultilevel"/>
    <w:tmpl w:val="05CE0A24"/>
    <w:lvl w:ilvl="0" w:tplc="5EFC69AE">
      <w:numFmt w:val="bullet"/>
      <w:lvlText w:val=""/>
      <w:lvlJc w:val="left"/>
      <w:pPr>
        <w:ind w:left="900" w:hanging="360"/>
      </w:pPr>
      <w:rPr>
        <w:rFonts w:ascii="Symbol" w:eastAsia="Symbol" w:hAnsi="Symbol" w:cs="Symbol" w:hint="default"/>
        <w:w w:val="100"/>
        <w:sz w:val="22"/>
        <w:szCs w:val="22"/>
        <w:lang w:val="en-AU" w:eastAsia="en-US" w:bidi="ar-SA"/>
      </w:rPr>
    </w:lvl>
    <w:lvl w:ilvl="1" w:tplc="C6F4261E">
      <w:numFmt w:val="bullet"/>
      <w:lvlText w:val="•"/>
      <w:lvlJc w:val="left"/>
      <w:pPr>
        <w:ind w:left="1786" w:hanging="360"/>
      </w:pPr>
      <w:rPr>
        <w:rFonts w:hint="default"/>
        <w:lang w:val="en-AU" w:eastAsia="en-US" w:bidi="ar-SA"/>
      </w:rPr>
    </w:lvl>
    <w:lvl w:ilvl="2" w:tplc="94CCEC8A">
      <w:numFmt w:val="bullet"/>
      <w:lvlText w:val="•"/>
      <w:lvlJc w:val="left"/>
      <w:pPr>
        <w:ind w:left="2672" w:hanging="360"/>
      </w:pPr>
      <w:rPr>
        <w:rFonts w:hint="default"/>
        <w:lang w:val="en-AU" w:eastAsia="en-US" w:bidi="ar-SA"/>
      </w:rPr>
    </w:lvl>
    <w:lvl w:ilvl="3" w:tplc="26C22EB2">
      <w:numFmt w:val="bullet"/>
      <w:lvlText w:val="•"/>
      <w:lvlJc w:val="left"/>
      <w:pPr>
        <w:ind w:left="3558" w:hanging="360"/>
      </w:pPr>
      <w:rPr>
        <w:rFonts w:hint="default"/>
        <w:lang w:val="en-AU" w:eastAsia="en-US" w:bidi="ar-SA"/>
      </w:rPr>
    </w:lvl>
    <w:lvl w:ilvl="4" w:tplc="E7EC0012">
      <w:numFmt w:val="bullet"/>
      <w:lvlText w:val="•"/>
      <w:lvlJc w:val="left"/>
      <w:pPr>
        <w:ind w:left="4444" w:hanging="360"/>
      </w:pPr>
      <w:rPr>
        <w:rFonts w:hint="default"/>
        <w:lang w:val="en-AU" w:eastAsia="en-US" w:bidi="ar-SA"/>
      </w:rPr>
    </w:lvl>
    <w:lvl w:ilvl="5" w:tplc="12886EB2">
      <w:numFmt w:val="bullet"/>
      <w:lvlText w:val="•"/>
      <w:lvlJc w:val="left"/>
      <w:pPr>
        <w:ind w:left="5330" w:hanging="360"/>
      </w:pPr>
      <w:rPr>
        <w:rFonts w:hint="default"/>
        <w:lang w:val="en-AU" w:eastAsia="en-US" w:bidi="ar-SA"/>
      </w:rPr>
    </w:lvl>
    <w:lvl w:ilvl="6" w:tplc="3F8898DC">
      <w:numFmt w:val="bullet"/>
      <w:lvlText w:val="•"/>
      <w:lvlJc w:val="left"/>
      <w:pPr>
        <w:ind w:left="6216" w:hanging="360"/>
      </w:pPr>
      <w:rPr>
        <w:rFonts w:hint="default"/>
        <w:lang w:val="en-AU" w:eastAsia="en-US" w:bidi="ar-SA"/>
      </w:rPr>
    </w:lvl>
    <w:lvl w:ilvl="7" w:tplc="BEBA7204">
      <w:numFmt w:val="bullet"/>
      <w:lvlText w:val="•"/>
      <w:lvlJc w:val="left"/>
      <w:pPr>
        <w:ind w:left="7102" w:hanging="360"/>
      </w:pPr>
      <w:rPr>
        <w:rFonts w:hint="default"/>
        <w:lang w:val="en-AU" w:eastAsia="en-US" w:bidi="ar-SA"/>
      </w:rPr>
    </w:lvl>
    <w:lvl w:ilvl="8" w:tplc="A0B4B674">
      <w:numFmt w:val="bullet"/>
      <w:lvlText w:val="•"/>
      <w:lvlJc w:val="left"/>
      <w:pPr>
        <w:ind w:left="7988" w:hanging="360"/>
      </w:pPr>
      <w:rPr>
        <w:rFonts w:hint="default"/>
        <w:lang w:val="en-AU"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3B9B"/>
    <w:rsid w:val="0018488A"/>
    <w:rsid w:val="007B07BF"/>
    <w:rsid w:val="00860A51"/>
    <w:rsid w:val="00A73B9B"/>
    <w:rsid w:val="00AE6E1C"/>
    <w:rsid w:val="00B4469A"/>
    <w:rsid w:val="00B8673B"/>
    <w:rsid w:val="00CE151F"/>
    <w:rsid w:val="00F03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B5F596"/>
  <w15:docId w15:val="{5E43892D-A4B3-4E99-96F6-8C83ED2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spacing w:line="660" w:lineRule="exact"/>
      <w:ind w:left="105"/>
      <w:outlineLvl w:val="0"/>
    </w:pPr>
    <w:rPr>
      <w:sz w:val="56"/>
      <w:szCs w:val="5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0"/>
    </w:pPr>
  </w:style>
  <w:style w:type="paragraph" w:styleId="ListParagraph">
    <w:name w:val="List Paragraph"/>
    <w:basedOn w:val="Normal"/>
    <w:uiPriority w:val="1"/>
    <w:qFormat/>
    <w:pPr>
      <w:spacing w:before="22"/>
      <w:ind w:left="900" w:hanging="361"/>
    </w:pPr>
  </w:style>
  <w:style w:type="paragraph" w:customStyle="1" w:styleId="TableParagraph">
    <w:name w:val="Table Paragraph"/>
    <w:basedOn w:val="Normal"/>
    <w:uiPriority w:val="1"/>
    <w:qFormat/>
    <w:pPr>
      <w:spacing w:line="265" w:lineRule="exact"/>
      <w:ind w:left="107"/>
    </w:pPr>
  </w:style>
  <w:style w:type="paragraph" w:styleId="Header">
    <w:name w:val="header"/>
    <w:basedOn w:val="Normal"/>
    <w:link w:val="HeaderChar"/>
    <w:uiPriority w:val="99"/>
    <w:unhideWhenUsed/>
    <w:rsid w:val="00860A51"/>
    <w:pPr>
      <w:tabs>
        <w:tab w:val="center" w:pos="4513"/>
        <w:tab w:val="right" w:pos="9026"/>
      </w:tabs>
    </w:pPr>
  </w:style>
  <w:style w:type="character" w:customStyle="1" w:styleId="HeaderChar">
    <w:name w:val="Header Char"/>
    <w:basedOn w:val="DefaultParagraphFont"/>
    <w:link w:val="Header"/>
    <w:uiPriority w:val="99"/>
    <w:rsid w:val="00860A51"/>
    <w:rPr>
      <w:rFonts w:ascii="Calibri Light" w:eastAsia="Calibri Light" w:hAnsi="Calibri Light" w:cs="Calibri Light"/>
      <w:lang w:val="en-AU"/>
    </w:rPr>
  </w:style>
  <w:style w:type="paragraph" w:styleId="Footer">
    <w:name w:val="footer"/>
    <w:basedOn w:val="Normal"/>
    <w:link w:val="FooterChar"/>
    <w:uiPriority w:val="99"/>
    <w:unhideWhenUsed/>
    <w:rsid w:val="00860A51"/>
    <w:pPr>
      <w:tabs>
        <w:tab w:val="center" w:pos="4513"/>
        <w:tab w:val="right" w:pos="9026"/>
      </w:tabs>
    </w:pPr>
  </w:style>
  <w:style w:type="character" w:customStyle="1" w:styleId="FooterChar">
    <w:name w:val="Footer Char"/>
    <w:basedOn w:val="DefaultParagraphFont"/>
    <w:link w:val="Footer"/>
    <w:uiPriority w:val="99"/>
    <w:rsid w:val="00860A51"/>
    <w:rPr>
      <w:rFonts w:ascii="Calibri Light" w:eastAsia="Calibri Light" w:hAnsi="Calibri Light" w:cs="Calibri Ligh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aisingchildren.net.au/articles/multicultural.html" TargetMode="External"/><Relationship Id="rId4" Type="http://schemas.openxmlformats.org/officeDocument/2006/relationships/webSettings" Target="webSettings.xml"/><Relationship Id="rId9" Type="http://schemas.openxmlformats.org/officeDocument/2006/relationships/hyperlink" Target="http://www.imm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Moreschi</cp:lastModifiedBy>
  <cp:revision>8</cp:revision>
  <dcterms:created xsi:type="dcterms:W3CDTF">2021-01-13T21:42:00Z</dcterms:created>
  <dcterms:modified xsi:type="dcterms:W3CDTF">2021-01-13T21:50:00Z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2013</vt:lpwstr>
  </property>
  <property fmtid="{D5CDD505-2E9C-101B-9397-08002B2CF9AE}" pid="4" name="LastSaved">
    <vt:filetime>2021-01-13T00:00:00Z</vt:filetime>
  </property>
</Properties>
</file>